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366820">
      <w:pPr>
        <w:pStyle w:val="2"/>
        <w:spacing w:before="41" w:line="188" w:lineRule="auto"/>
        <w:outlineLvl w:val="0"/>
        <w:rPr>
          <w:rFonts w:hint="eastAsia" w:ascii="仿宋_GB2312" w:hAnsi="仿宋_GB2312" w:eastAsia="仿宋_GB2312" w:cs="仿宋_GB2312"/>
          <w:color w:val="1A1A1A"/>
          <w:spacing w:val="2"/>
          <w:sz w:val="32"/>
          <w:szCs w:val="32"/>
        </w:rPr>
      </w:pPr>
      <w:r>
        <w:rPr>
          <w:rFonts w:hint="eastAsia" w:ascii="仿宋_GB2312" w:hAnsi="仿宋_GB2312" w:eastAsia="仿宋_GB2312" w:cs="仿宋_GB2312"/>
          <w:color w:val="1A1A1A"/>
          <w:spacing w:val="2"/>
          <w:sz w:val="32"/>
          <w:szCs w:val="32"/>
        </w:rPr>
        <w:t>附件1</w:t>
      </w:r>
      <w:r>
        <w:rPr>
          <w:rFonts w:hint="eastAsia" w:ascii="仿宋_GB2312" w:hAnsi="仿宋_GB2312" w:eastAsia="仿宋_GB2312" w:cs="仿宋_GB2312"/>
          <w:color w:val="1A1A1A"/>
          <w:spacing w:val="30"/>
          <w:w w:val="101"/>
          <w:sz w:val="32"/>
          <w:szCs w:val="32"/>
        </w:rPr>
        <w:t xml:space="preserve"> </w:t>
      </w:r>
      <w:r>
        <w:rPr>
          <w:rFonts w:hint="eastAsia" w:ascii="仿宋_GB2312" w:hAnsi="仿宋_GB2312" w:eastAsia="仿宋_GB2312" w:cs="仿宋_GB2312"/>
          <w:color w:val="1A1A1A"/>
          <w:spacing w:val="2"/>
          <w:sz w:val="32"/>
          <w:szCs w:val="32"/>
        </w:rPr>
        <w:t>：报价单</w:t>
      </w:r>
    </w:p>
    <w:p w14:paraId="4912CFA0">
      <w:pPr>
        <w:pStyle w:val="2"/>
        <w:spacing w:before="41" w:line="188" w:lineRule="auto"/>
        <w:outlineLvl w:val="0"/>
        <w:rPr>
          <w:rFonts w:hint="eastAsia" w:ascii="仿宋_GB2312" w:hAnsi="仿宋_GB2312" w:eastAsia="仿宋_GB2312" w:cs="仿宋_GB2312"/>
          <w:color w:val="1A1A1A"/>
          <w:spacing w:val="2"/>
          <w:sz w:val="32"/>
          <w:szCs w:val="32"/>
          <w:lang w:val="en-US" w:eastAsia="zh-CN"/>
        </w:rPr>
      </w:pPr>
    </w:p>
    <w:p w14:paraId="795DBF81">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r>
        <w:rPr>
          <w:rFonts w:hint="eastAsia" w:ascii="方正小标宋简体" w:hAnsi="方正小标宋简体" w:eastAsia="方正小标宋简体" w:cs="方正小标宋简体"/>
          <w:color w:val="1A1A1A"/>
          <w:spacing w:val="2"/>
          <w:sz w:val="44"/>
          <w:szCs w:val="44"/>
          <w:lang w:val="en-US" w:eastAsia="zh-CN"/>
        </w:rPr>
        <w:t>三台县精神病院</w:t>
      </w:r>
    </w:p>
    <w:p w14:paraId="5BF409DB">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r>
        <w:rPr>
          <w:rFonts w:hint="eastAsia" w:ascii="方正小标宋简体" w:hAnsi="方正小标宋简体" w:eastAsia="方正小标宋简体" w:cs="方正小标宋简体"/>
          <w:color w:val="1A1A1A"/>
          <w:spacing w:val="2"/>
          <w:sz w:val="44"/>
          <w:szCs w:val="44"/>
          <w:lang w:val="en-US" w:eastAsia="zh-CN"/>
        </w:rPr>
        <w:t>2026年固定资产报废报价单</w:t>
      </w:r>
    </w:p>
    <w:p w14:paraId="2C926AF8">
      <w:pPr>
        <w:pStyle w:val="2"/>
        <w:spacing w:before="41" w:line="188" w:lineRule="auto"/>
        <w:outlineLvl w:val="0"/>
        <w:rPr>
          <w:rFonts w:hint="eastAsia" w:ascii="仿宋_GB2312" w:hAnsi="仿宋_GB2312" w:eastAsia="仿宋_GB2312" w:cs="仿宋_GB2312"/>
          <w:color w:val="1A1A1A"/>
          <w:spacing w:val="2"/>
          <w:sz w:val="56"/>
          <w:szCs w:val="56"/>
        </w:rPr>
      </w:pPr>
    </w:p>
    <w:p w14:paraId="30952FF5">
      <w:pPr>
        <w:pStyle w:val="2"/>
        <w:spacing w:before="60" w:line="190" w:lineRule="auto"/>
        <w:ind w:firstLine="328" w:firstLineChars="1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1A1A1A"/>
          <w:spacing w:val="4"/>
          <w:sz w:val="32"/>
          <w:szCs w:val="32"/>
        </w:rPr>
        <w:t>致：</w:t>
      </w:r>
      <w:r>
        <w:rPr>
          <w:rFonts w:hint="eastAsia" w:ascii="仿宋_GB2312" w:hAnsi="仿宋_GB2312" w:eastAsia="仿宋_GB2312" w:cs="仿宋_GB2312"/>
          <w:color w:val="1A1A1A"/>
          <w:spacing w:val="4"/>
          <w:sz w:val="32"/>
          <w:szCs w:val="32"/>
          <w:lang w:val="en-US" w:eastAsia="zh-CN"/>
        </w:rPr>
        <w:t>三台县精神病院</w:t>
      </w:r>
    </w:p>
    <w:p w14:paraId="0F17231F">
      <w:pPr>
        <w:pStyle w:val="2"/>
        <w:keepNext w:val="0"/>
        <w:keepLines w:val="0"/>
        <w:pageBreakBefore w:val="0"/>
        <w:widowControl/>
        <w:kinsoku w:val="0"/>
        <w:wordWrap/>
        <w:overflowPunct/>
        <w:topLinePunct w:val="0"/>
        <w:autoSpaceDE w:val="0"/>
        <w:autoSpaceDN w:val="0"/>
        <w:bidi w:val="0"/>
        <w:adjustRightInd w:val="0"/>
        <w:snapToGrid w:val="0"/>
        <w:spacing w:before="176" w:line="576" w:lineRule="exact"/>
        <w:ind w:left="0" w:firstLine="66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color w:val="1A1A1A"/>
          <w:spacing w:val="7"/>
          <w:sz w:val="32"/>
          <w:szCs w:val="32"/>
        </w:rPr>
        <w:t>我方已仔细阅读《2026年报废资产公开处置询价公告</w:t>
      </w:r>
      <w:r>
        <w:rPr>
          <w:rFonts w:hint="eastAsia" w:ascii="仿宋_GB2312" w:hAnsi="仿宋_GB2312" w:eastAsia="仿宋_GB2312" w:cs="仿宋_GB2312"/>
          <w:color w:val="1A1A1A"/>
          <w:spacing w:val="6"/>
          <w:sz w:val="32"/>
          <w:szCs w:val="32"/>
        </w:rPr>
        <w:t>》及全部附件，已现场踏勘并充分了解本批次报废资产的实物现状，现就本批次报废资产处置报价如下：</w:t>
      </w:r>
    </w:p>
    <w:p w14:paraId="3F857D1D">
      <w:pPr>
        <w:spacing w:line="123" w:lineRule="exact"/>
        <w:rPr>
          <w:rFonts w:hint="eastAsia" w:ascii="仿宋_GB2312" w:hAnsi="仿宋_GB2312" w:eastAsia="仿宋_GB2312" w:cs="仿宋_GB2312"/>
          <w:sz w:val="32"/>
          <w:szCs w:val="32"/>
        </w:rPr>
      </w:pPr>
    </w:p>
    <w:tbl>
      <w:tblPr>
        <w:tblStyle w:val="7"/>
        <w:tblW w:w="10211" w:type="dxa"/>
        <w:jc w:val="cente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Layout w:type="autofit"/>
        <w:tblCellMar>
          <w:top w:w="0" w:type="dxa"/>
          <w:left w:w="0" w:type="dxa"/>
          <w:bottom w:w="0" w:type="dxa"/>
          <w:right w:w="0" w:type="dxa"/>
        </w:tblCellMar>
      </w:tblPr>
      <w:tblGrid>
        <w:gridCol w:w="1357"/>
        <w:gridCol w:w="3735"/>
        <w:gridCol w:w="1500"/>
        <w:gridCol w:w="3619"/>
      </w:tblGrid>
      <w:tr w14:paraId="40649E1A">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0" w:hRule="atLeast"/>
          <w:tblHeader/>
          <w:jc w:val="center"/>
        </w:trPr>
        <w:tc>
          <w:tcPr>
            <w:tcW w:w="1357" w:type="dxa"/>
            <w:vAlign w:val="center"/>
          </w:tcPr>
          <w:p w14:paraId="354C46E4">
            <w:pPr>
              <w:pStyle w:val="8"/>
              <w:snapToGrid w:val="0"/>
              <w:spacing w:before="148"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报价单位名称</w:t>
            </w:r>
          </w:p>
        </w:tc>
        <w:tc>
          <w:tcPr>
            <w:tcW w:w="8854" w:type="dxa"/>
            <w:gridSpan w:val="3"/>
            <w:tcBorders>
              <w:right w:val="single" w:color="999999" w:sz="2" w:space="0"/>
            </w:tcBorders>
            <w:vAlign w:val="center"/>
          </w:tcPr>
          <w:p w14:paraId="2D27C891">
            <w:pPr>
              <w:snapToGrid w:val="0"/>
              <w:jc w:val="center"/>
              <w:rPr>
                <w:rFonts w:hint="eastAsia" w:ascii="仿宋_GB2312" w:hAnsi="仿宋_GB2312" w:eastAsia="仿宋_GB2312" w:cs="仿宋_GB2312"/>
                <w:sz w:val="28"/>
                <w:szCs w:val="28"/>
              </w:rPr>
            </w:pPr>
          </w:p>
        </w:tc>
      </w:tr>
      <w:tr w14:paraId="06E4A575">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0" w:hRule="atLeast"/>
          <w:tblHeader/>
          <w:jc w:val="center"/>
        </w:trPr>
        <w:tc>
          <w:tcPr>
            <w:tcW w:w="1357" w:type="dxa"/>
            <w:vAlign w:val="center"/>
          </w:tcPr>
          <w:p w14:paraId="500A025E">
            <w:pPr>
              <w:pStyle w:val="8"/>
              <w:snapToGrid w:val="0"/>
              <w:spacing w:before="144"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统一社会信用代码</w:t>
            </w:r>
          </w:p>
        </w:tc>
        <w:tc>
          <w:tcPr>
            <w:tcW w:w="3735" w:type="dxa"/>
            <w:vAlign w:val="center"/>
          </w:tcPr>
          <w:p w14:paraId="52932C92">
            <w:pPr>
              <w:snapToGrid w:val="0"/>
              <w:jc w:val="center"/>
              <w:rPr>
                <w:rFonts w:hint="eastAsia" w:ascii="仿宋_GB2312" w:hAnsi="仿宋_GB2312" w:eastAsia="仿宋_GB2312" w:cs="仿宋_GB2312"/>
                <w:sz w:val="28"/>
                <w:szCs w:val="28"/>
              </w:rPr>
            </w:pPr>
          </w:p>
        </w:tc>
        <w:tc>
          <w:tcPr>
            <w:tcW w:w="1500" w:type="dxa"/>
            <w:vAlign w:val="center"/>
          </w:tcPr>
          <w:p w14:paraId="00A1ADE8">
            <w:pPr>
              <w:pStyle w:val="8"/>
              <w:snapToGrid w:val="0"/>
              <w:spacing w:before="144" w:line="190" w:lineRule="auto"/>
              <w:ind w:left="104"/>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营业执照经营范围</w:t>
            </w:r>
          </w:p>
        </w:tc>
        <w:tc>
          <w:tcPr>
            <w:tcW w:w="3619" w:type="dxa"/>
            <w:tcBorders>
              <w:right w:val="single" w:color="999999" w:sz="2" w:space="0"/>
            </w:tcBorders>
            <w:vAlign w:val="center"/>
          </w:tcPr>
          <w:p w14:paraId="09E5D935">
            <w:pPr>
              <w:snapToGrid w:val="0"/>
              <w:jc w:val="center"/>
              <w:rPr>
                <w:rFonts w:hint="eastAsia" w:ascii="仿宋_GB2312" w:hAnsi="仿宋_GB2312" w:eastAsia="仿宋_GB2312" w:cs="仿宋_GB2312"/>
                <w:sz w:val="28"/>
                <w:szCs w:val="28"/>
              </w:rPr>
            </w:pPr>
          </w:p>
        </w:tc>
      </w:tr>
      <w:tr w14:paraId="0E868037">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0" w:hRule="atLeast"/>
          <w:tblHeader/>
          <w:jc w:val="center"/>
        </w:trPr>
        <w:tc>
          <w:tcPr>
            <w:tcW w:w="1357" w:type="dxa"/>
            <w:vAlign w:val="center"/>
          </w:tcPr>
          <w:p w14:paraId="6D8C9D67">
            <w:pPr>
              <w:pStyle w:val="8"/>
              <w:snapToGrid w:val="0"/>
              <w:spacing w:before="146"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3"/>
                <w:sz w:val="28"/>
                <w:szCs w:val="28"/>
              </w:rPr>
              <w:t>报价金额（小写）</w:t>
            </w:r>
          </w:p>
        </w:tc>
        <w:tc>
          <w:tcPr>
            <w:tcW w:w="3735" w:type="dxa"/>
            <w:vAlign w:val="center"/>
          </w:tcPr>
          <w:p w14:paraId="75894B1F">
            <w:pPr>
              <w:pStyle w:val="8"/>
              <w:snapToGrid w:val="0"/>
              <w:spacing w:before="149" w:line="187" w:lineRule="auto"/>
              <w:ind w:left="104"/>
              <w:jc w:val="center"/>
              <w:rPr>
                <w:rFonts w:hint="eastAsia" w:ascii="仿宋_GB2312" w:hAnsi="仿宋_GB2312" w:eastAsia="仿宋_GB2312" w:cs="仿宋_GB2312"/>
                <w:sz w:val="28"/>
                <w:szCs w:val="28"/>
              </w:rPr>
            </w:pPr>
            <w:r>
              <w:rPr>
                <w:rFonts w:hint="eastAsia" w:ascii="仿宋_GB2312" w:hAnsi="仿宋_GB2312" w:eastAsia="仿宋_GB2312" w:cs="仿宋_GB2312"/>
                <w:color w:val="1A1A1A"/>
                <w:spacing w:val="4"/>
                <w:sz w:val="28"/>
                <w:szCs w:val="28"/>
              </w:rPr>
              <w:t>人民币 ¥</w:t>
            </w:r>
            <w:r>
              <w:rPr>
                <w:rFonts w:hint="eastAsia" w:ascii="仿宋_GB2312" w:hAnsi="仿宋_GB2312" w:eastAsia="仿宋_GB2312" w:cs="仿宋_GB2312"/>
                <w:color w:val="1A1A1A"/>
                <w:spacing w:val="1"/>
                <w:sz w:val="28"/>
                <w:szCs w:val="28"/>
              </w:rPr>
              <w:t xml:space="preserve">               </w:t>
            </w:r>
            <w:r>
              <w:rPr>
                <w:rFonts w:hint="eastAsia" w:ascii="仿宋_GB2312" w:hAnsi="仿宋_GB2312" w:eastAsia="仿宋_GB2312" w:cs="仿宋_GB2312"/>
                <w:color w:val="1A1A1A"/>
                <w:spacing w:val="4"/>
                <w:sz w:val="28"/>
                <w:szCs w:val="28"/>
              </w:rPr>
              <w:t>元</w:t>
            </w:r>
          </w:p>
        </w:tc>
        <w:tc>
          <w:tcPr>
            <w:tcW w:w="1500" w:type="dxa"/>
            <w:vAlign w:val="center"/>
          </w:tcPr>
          <w:p w14:paraId="5B286542">
            <w:pPr>
              <w:pStyle w:val="8"/>
              <w:snapToGrid w:val="0"/>
              <w:spacing w:before="146" w:line="190" w:lineRule="auto"/>
              <w:ind w:left="103"/>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3"/>
                <w:sz w:val="28"/>
                <w:szCs w:val="28"/>
              </w:rPr>
              <w:t>报价金额（大写）</w:t>
            </w:r>
          </w:p>
        </w:tc>
        <w:tc>
          <w:tcPr>
            <w:tcW w:w="3619" w:type="dxa"/>
            <w:tcBorders>
              <w:right w:val="single" w:color="999999" w:sz="2" w:space="0"/>
            </w:tcBorders>
            <w:vAlign w:val="center"/>
          </w:tcPr>
          <w:p w14:paraId="51EA308D">
            <w:pPr>
              <w:pStyle w:val="8"/>
              <w:snapToGrid w:val="0"/>
              <w:spacing w:before="149" w:line="187" w:lineRule="auto"/>
              <w:ind w:left="105"/>
              <w:jc w:val="center"/>
              <w:rPr>
                <w:rFonts w:hint="eastAsia" w:ascii="仿宋_GB2312" w:hAnsi="仿宋_GB2312" w:eastAsia="仿宋_GB2312" w:cs="仿宋_GB2312"/>
                <w:sz w:val="28"/>
                <w:szCs w:val="28"/>
                <w:lang w:eastAsia="zh-CN"/>
              </w:rPr>
            </w:pPr>
          </w:p>
        </w:tc>
      </w:tr>
      <w:tr w14:paraId="0003AB31">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0" w:hRule="atLeast"/>
          <w:tblHeader/>
          <w:jc w:val="center"/>
        </w:trPr>
        <w:tc>
          <w:tcPr>
            <w:tcW w:w="1357" w:type="dxa"/>
            <w:vAlign w:val="center"/>
          </w:tcPr>
          <w:p w14:paraId="517A3708">
            <w:pPr>
              <w:pStyle w:val="8"/>
              <w:snapToGrid w:val="0"/>
              <w:spacing w:before="148"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报价口径</w:t>
            </w:r>
          </w:p>
        </w:tc>
        <w:tc>
          <w:tcPr>
            <w:tcW w:w="8854" w:type="dxa"/>
            <w:gridSpan w:val="3"/>
            <w:tcBorders>
              <w:right w:val="single" w:color="999999" w:sz="2" w:space="0"/>
            </w:tcBorders>
            <w:vAlign w:val="center"/>
          </w:tcPr>
          <w:p w14:paraId="0DBB4493">
            <w:pPr>
              <w:pStyle w:val="8"/>
              <w:snapToGrid w:val="0"/>
              <w:spacing w:before="148" w:line="190" w:lineRule="auto"/>
              <w:ind w:left="113"/>
              <w:jc w:val="left"/>
              <w:rPr>
                <w:rFonts w:hint="eastAsia" w:ascii="仿宋_GB2312" w:hAnsi="仿宋_GB2312" w:eastAsia="仿宋_GB2312" w:cs="仿宋_GB2312"/>
                <w:sz w:val="28"/>
                <w:szCs w:val="28"/>
              </w:rPr>
            </w:pPr>
            <w:r>
              <w:rPr>
                <w:rFonts w:hint="eastAsia" w:ascii="仿宋_GB2312" w:hAnsi="仿宋_GB2312" w:eastAsia="仿宋_GB2312" w:cs="仿宋_GB2312"/>
                <w:color w:val="1A1A1A"/>
                <w:spacing w:val="4"/>
                <w:sz w:val="28"/>
                <w:szCs w:val="28"/>
              </w:rPr>
              <w:t>□ 含税总价</w:t>
            </w:r>
            <w:r>
              <w:rPr>
                <w:rFonts w:hint="eastAsia" w:ascii="仿宋_GB2312" w:hAnsi="仿宋_GB2312" w:eastAsia="仿宋_GB2312" w:cs="仿宋_GB2312"/>
                <w:color w:val="1A1A1A"/>
                <w:spacing w:val="11"/>
                <w:w w:val="101"/>
                <w:sz w:val="28"/>
                <w:szCs w:val="28"/>
              </w:rPr>
              <w:t xml:space="preserve">   </w:t>
            </w:r>
            <w:r>
              <w:rPr>
                <w:rFonts w:hint="eastAsia" w:ascii="仿宋_GB2312" w:hAnsi="仿宋_GB2312" w:eastAsia="仿宋_GB2312" w:cs="仿宋_GB2312"/>
                <w:color w:val="1A1A1A"/>
                <w:spacing w:val="4"/>
                <w:sz w:val="28"/>
                <w:szCs w:val="28"/>
              </w:rPr>
              <w:t>□ 不含税总价</w:t>
            </w:r>
          </w:p>
          <w:p w14:paraId="203EC244">
            <w:pPr>
              <w:pStyle w:val="8"/>
              <w:snapToGrid w:val="0"/>
              <w:spacing w:before="71" w:line="191" w:lineRule="auto"/>
              <w:ind w:left="104"/>
              <w:jc w:val="left"/>
              <w:rPr>
                <w:rFonts w:hint="eastAsia" w:ascii="仿宋_GB2312" w:hAnsi="仿宋_GB2312" w:eastAsia="仿宋_GB2312" w:cs="仿宋_GB2312"/>
                <w:sz w:val="28"/>
                <w:szCs w:val="28"/>
              </w:rPr>
            </w:pPr>
            <w:r>
              <w:rPr>
                <w:rFonts w:hint="eastAsia" w:ascii="仿宋_GB2312" w:hAnsi="仿宋_GB2312" w:eastAsia="仿宋_GB2312" w:cs="仿宋_GB2312"/>
                <w:color w:val="1A1A1A"/>
                <w:spacing w:val="6"/>
                <w:sz w:val="28"/>
                <w:szCs w:val="28"/>
              </w:rPr>
              <w:t>本报价已包含设备拆装、搬运、运输、处置、现场清理及税费等全部费</w:t>
            </w:r>
            <w:r>
              <w:rPr>
                <w:rFonts w:hint="eastAsia" w:ascii="仿宋_GB2312" w:hAnsi="仿宋_GB2312" w:eastAsia="仿宋_GB2312" w:cs="仿宋_GB2312"/>
                <w:color w:val="1A1A1A"/>
                <w:spacing w:val="5"/>
                <w:sz w:val="28"/>
                <w:szCs w:val="28"/>
              </w:rPr>
              <w:t>用。</w:t>
            </w:r>
          </w:p>
        </w:tc>
      </w:tr>
      <w:tr w14:paraId="43AA018D">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0" w:hRule="atLeast"/>
          <w:tblHeader/>
          <w:jc w:val="center"/>
        </w:trPr>
        <w:tc>
          <w:tcPr>
            <w:tcW w:w="1357" w:type="dxa"/>
            <w:vAlign w:val="center"/>
          </w:tcPr>
          <w:p w14:paraId="070FDC7C">
            <w:pPr>
              <w:pStyle w:val="8"/>
              <w:snapToGrid w:val="0"/>
              <w:spacing w:before="150"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报价有效期</w:t>
            </w:r>
          </w:p>
        </w:tc>
        <w:tc>
          <w:tcPr>
            <w:tcW w:w="8854" w:type="dxa"/>
            <w:gridSpan w:val="3"/>
            <w:tcBorders>
              <w:right w:val="single" w:color="999999" w:sz="2" w:space="0"/>
            </w:tcBorders>
            <w:vAlign w:val="center"/>
          </w:tcPr>
          <w:p w14:paraId="49472229">
            <w:pPr>
              <w:pStyle w:val="8"/>
              <w:snapToGrid w:val="0"/>
              <w:spacing w:before="150" w:line="190" w:lineRule="auto"/>
              <w:ind w:left="119"/>
              <w:jc w:val="left"/>
              <w:rPr>
                <w:rFonts w:hint="eastAsia" w:ascii="仿宋_GB2312" w:hAnsi="仿宋_GB2312" w:eastAsia="仿宋_GB2312" w:cs="仿宋_GB2312"/>
                <w:sz w:val="28"/>
                <w:szCs w:val="28"/>
              </w:rPr>
            </w:pPr>
            <w:r>
              <w:rPr>
                <w:rFonts w:hint="eastAsia" w:ascii="仿宋_GB2312" w:hAnsi="仿宋_GB2312" w:eastAsia="仿宋_GB2312" w:cs="仿宋_GB2312"/>
                <w:color w:val="1A1A1A"/>
                <w:spacing w:val="3"/>
                <w:sz w:val="28"/>
                <w:szCs w:val="28"/>
              </w:rPr>
              <w:t xml:space="preserve">自报价之日起 </w:t>
            </w:r>
            <w:r>
              <w:rPr>
                <w:rFonts w:hint="eastAsia" w:ascii="仿宋_GB2312" w:hAnsi="仿宋_GB2312" w:eastAsia="仿宋_GB2312" w:cs="仿宋_GB2312"/>
                <w:color w:val="1A1A1A"/>
                <w:sz w:val="28"/>
                <w:szCs w:val="28"/>
                <w:u w:val="single" w:color="888888"/>
              </w:rPr>
              <w:t xml:space="preserve">     </w:t>
            </w:r>
            <w:r>
              <w:rPr>
                <w:rFonts w:hint="eastAsia" w:ascii="仿宋_GB2312" w:hAnsi="仿宋_GB2312" w:eastAsia="仿宋_GB2312" w:cs="仿宋_GB2312"/>
                <w:color w:val="1A1A1A"/>
                <w:spacing w:val="3"/>
                <w:sz w:val="28"/>
                <w:szCs w:val="28"/>
              </w:rPr>
              <w:t>日</w:t>
            </w:r>
          </w:p>
        </w:tc>
      </w:tr>
      <w:tr w14:paraId="5310F17D">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0" w:hRule="atLeast"/>
          <w:tblHeader/>
          <w:jc w:val="center"/>
        </w:trPr>
        <w:tc>
          <w:tcPr>
            <w:tcW w:w="1357" w:type="dxa"/>
            <w:vAlign w:val="center"/>
          </w:tcPr>
          <w:p w14:paraId="65C54235">
            <w:pPr>
              <w:pStyle w:val="8"/>
              <w:snapToGrid w:val="0"/>
              <w:spacing w:before="152"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是否响应公告全部要求</w:t>
            </w:r>
          </w:p>
        </w:tc>
        <w:tc>
          <w:tcPr>
            <w:tcW w:w="8854" w:type="dxa"/>
            <w:gridSpan w:val="3"/>
            <w:tcBorders>
              <w:right w:val="single" w:color="999999" w:sz="2" w:space="0"/>
            </w:tcBorders>
            <w:vAlign w:val="center"/>
          </w:tcPr>
          <w:p w14:paraId="42B0E42A">
            <w:pPr>
              <w:pStyle w:val="8"/>
              <w:snapToGrid w:val="0"/>
              <w:spacing w:before="152" w:line="190" w:lineRule="auto"/>
              <w:ind w:left="113"/>
              <w:jc w:val="left"/>
              <w:rPr>
                <w:rFonts w:hint="eastAsia" w:ascii="仿宋_GB2312" w:hAnsi="仿宋_GB2312" w:eastAsia="仿宋_GB2312" w:cs="仿宋_GB2312"/>
                <w:sz w:val="28"/>
                <w:szCs w:val="28"/>
              </w:rPr>
            </w:pPr>
            <w:r>
              <w:rPr>
                <w:rFonts w:hint="eastAsia" w:ascii="仿宋_GB2312" w:hAnsi="仿宋_GB2312" w:eastAsia="仿宋_GB2312" w:cs="仿宋_GB2312"/>
                <w:color w:val="1A1A1A"/>
                <w:spacing w:val="3"/>
                <w:sz w:val="28"/>
                <w:szCs w:val="28"/>
              </w:rPr>
              <w:t>□ 是</w:t>
            </w:r>
            <w:r>
              <w:rPr>
                <w:rFonts w:hint="eastAsia" w:ascii="仿宋_GB2312" w:hAnsi="仿宋_GB2312" w:eastAsia="仿宋_GB2312" w:cs="仿宋_GB2312"/>
                <w:color w:val="1A1A1A"/>
                <w:spacing w:val="15"/>
                <w:sz w:val="28"/>
                <w:szCs w:val="28"/>
              </w:rPr>
              <w:t xml:space="preserve">   </w:t>
            </w:r>
            <w:r>
              <w:rPr>
                <w:rFonts w:hint="eastAsia" w:ascii="仿宋_GB2312" w:hAnsi="仿宋_GB2312" w:eastAsia="仿宋_GB2312" w:cs="仿宋_GB2312"/>
                <w:color w:val="1A1A1A"/>
                <w:spacing w:val="3"/>
                <w:sz w:val="28"/>
                <w:szCs w:val="28"/>
              </w:rPr>
              <w:t>□ 否（如选“否”，请另附说明）</w:t>
            </w:r>
          </w:p>
        </w:tc>
      </w:tr>
    </w:tbl>
    <w:p w14:paraId="0BE74848">
      <w:pPr>
        <w:pStyle w:val="2"/>
        <w:keepNext w:val="0"/>
        <w:keepLines w:val="0"/>
        <w:pageBreakBefore w:val="0"/>
        <w:widowControl/>
        <w:kinsoku/>
        <w:wordWrap/>
        <w:overflowPunct/>
        <w:topLinePunct w:val="0"/>
        <w:autoSpaceDE w:val="0"/>
        <w:autoSpaceDN w:val="0"/>
        <w:bidi w:val="0"/>
        <w:adjustRightInd w:val="0"/>
        <w:snapToGrid w:val="0"/>
        <w:spacing w:line="192" w:lineRule="auto"/>
        <w:ind w:firstLine="664"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color w:val="555555"/>
          <w:spacing w:val="6"/>
          <w:sz w:val="32"/>
          <w:szCs w:val="32"/>
        </w:rPr>
        <w:t>说明：1. 报价单须经法定代表人或授权代理人签字并加盖单位公章方为有效；2. 报价内容须清晰明确，不</w:t>
      </w:r>
      <w:r>
        <w:rPr>
          <w:rFonts w:hint="eastAsia" w:ascii="仿宋_GB2312" w:hAnsi="仿宋_GB2312" w:eastAsia="仿宋_GB2312" w:cs="仿宋_GB2312"/>
          <w:color w:val="555555"/>
          <w:spacing w:val="5"/>
          <w:sz w:val="32"/>
          <w:szCs w:val="32"/>
        </w:rPr>
        <w:t>得附条件报价；3. 本报价单仅用于本次询价，不构成成交承诺。</w:t>
      </w:r>
    </w:p>
    <w:p w14:paraId="1108B1CD">
      <w:pPr>
        <w:pStyle w:val="2"/>
        <w:spacing w:before="134" w:line="191" w:lineRule="auto"/>
        <w:ind w:firstLine="2880" w:firstLineChars="900"/>
        <w:rPr>
          <w:rFonts w:hint="eastAsia" w:ascii="仿宋_GB2312" w:hAnsi="仿宋_GB2312" w:eastAsia="仿宋_GB2312" w:cs="仿宋_GB2312"/>
          <w:sz w:val="32"/>
          <w:szCs w:val="32"/>
        </w:rPr>
      </w:pPr>
      <w:r>
        <w:rPr>
          <w:rFonts w:hint="eastAsia" w:ascii="仿宋_GB2312" w:hAnsi="仿宋_GB2312" w:eastAsia="仿宋_GB2312" w:cs="仿宋_GB2312"/>
          <w:color w:val="1A1A1A"/>
          <w:sz w:val="32"/>
          <w:szCs w:val="32"/>
        </w:rPr>
        <w:t>报价单位（公章）：</w:t>
      </w:r>
      <w:r>
        <w:rPr>
          <w:rFonts w:hint="eastAsia" w:ascii="仿宋_GB2312" w:hAnsi="仿宋_GB2312" w:eastAsia="仿宋_GB2312" w:cs="仿宋_GB2312"/>
          <w:color w:val="1A1A1A"/>
          <w:spacing w:val="19"/>
          <w:sz w:val="32"/>
          <w:szCs w:val="32"/>
        </w:rPr>
        <w:t xml:space="preserve"> </w:t>
      </w:r>
    </w:p>
    <w:p w14:paraId="2EA375A1">
      <w:pPr>
        <w:pStyle w:val="2"/>
        <w:spacing w:before="61" w:line="191" w:lineRule="auto"/>
        <w:ind w:firstLine="2880" w:firstLineChars="900"/>
        <w:rPr>
          <w:rFonts w:hint="eastAsia" w:ascii="仿宋_GB2312" w:hAnsi="仿宋_GB2312" w:eastAsia="仿宋_GB2312" w:cs="仿宋_GB2312"/>
          <w:sz w:val="32"/>
          <w:szCs w:val="32"/>
        </w:rPr>
      </w:pPr>
      <w:r>
        <w:rPr>
          <w:rFonts w:hint="eastAsia" w:ascii="仿宋_GB2312" w:hAnsi="仿宋_GB2312" w:eastAsia="仿宋_GB2312" w:cs="仿宋_GB2312"/>
          <w:color w:val="1A1A1A"/>
          <w:sz w:val="32"/>
          <w:szCs w:val="32"/>
        </w:rPr>
        <w:t>法定代表人或授权代理人（签字</w:t>
      </w:r>
      <w:r>
        <w:rPr>
          <w:rFonts w:hint="eastAsia" w:ascii="仿宋_GB2312" w:hAnsi="仿宋_GB2312" w:eastAsia="仿宋_GB2312" w:cs="仿宋_GB2312"/>
          <w:color w:val="1A1A1A"/>
          <w:spacing w:val="4"/>
          <w:sz w:val="32"/>
          <w:szCs w:val="32"/>
        </w:rPr>
        <w:t>）：</w:t>
      </w:r>
      <w:r>
        <w:rPr>
          <w:rFonts w:hint="eastAsia" w:ascii="仿宋_GB2312" w:hAnsi="仿宋_GB2312" w:eastAsia="仿宋_GB2312" w:cs="仿宋_GB2312"/>
          <w:color w:val="1A1A1A"/>
          <w:spacing w:val="9"/>
          <w:sz w:val="32"/>
          <w:szCs w:val="32"/>
        </w:rPr>
        <w:t xml:space="preserve"> </w:t>
      </w:r>
    </w:p>
    <w:p w14:paraId="66592D0C">
      <w:pPr>
        <w:pStyle w:val="2"/>
        <w:spacing w:before="135" w:line="190" w:lineRule="auto"/>
        <w:ind w:firstLine="2898" w:firstLineChars="900"/>
        <w:jc w:val="both"/>
        <w:rPr>
          <w:rFonts w:hint="eastAsia" w:ascii="仿宋_GB2312" w:hAnsi="仿宋_GB2312" w:eastAsia="仿宋_GB2312" w:cs="仿宋_GB2312"/>
          <w:sz w:val="32"/>
          <w:szCs w:val="32"/>
        </w:rPr>
        <w:sectPr>
          <w:pgSz w:w="11900" w:h="16839"/>
          <w:pgMar w:top="2098" w:right="1474" w:bottom="1134" w:left="1587" w:header="0" w:footer="0" w:gutter="0"/>
          <w:cols w:space="720" w:num="1"/>
        </w:sectPr>
      </w:pPr>
      <w:r>
        <w:rPr>
          <w:rFonts w:hint="eastAsia" w:ascii="仿宋_GB2312" w:hAnsi="仿宋_GB2312" w:eastAsia="仿宋_GB2312" w:cs="仿宋_GB2312"/>
          <w:color w:val="1A1A1A"/>
          <w:spacing w:val="1"/>
          <w:sz w:val="32"/>
          <w:szCs w:val="32"/>
        </w:rPr>
        <w:t>日期：2026</w:t>
      </w:r>
      <w:r>
        <w:rPr>
          <w:rFonts w:hint="eastAsia" w:ascii="仿宋_GB2312" w:hAnsi="仿宋_GB2312" w:eastAsia="仿宋_GB2312" w:cs="仿宋_GB2312"/>
          <w:color w:val="1A1A1A"/>
          <w:spacing w:val="1"/>
          <w:sz w:val="32"/>
          <w:szCs w:val="32"/>
          <w:lang w:val="en-US" w:eastAsia="zh-CN"/>
        </w:rPr>
        <w:t xml:space="preserve">年  </w:t>
      </w:r>
      <w:r>
        <w:rPr>
          <w:rFonts w:hint="eastAsia" w:ascii="仿宋_GB2312" w:hAnsi="仿宋_GB2312" w:eastAsia="仿宋_GB2312" w:cs="仿宋_GB2312"/>
          <w:color w:val="1A1A1A"/>
          <w:spacing w:val="1"/>
          <w:sz w:val="32"/>
          <w:szCs w:val="32"/>
        </w:rPr>
        <w:t>月</w:t>
      </w:r>
      <w:r>
        <w:rPr>
          <w:rFonts w:hint="eastAsia" w:ascii="仿宋_GB2312" w:hAnsi="仿宋_GB2312" w:eastAsia="仿宋_GB2312" w:cs="仿宋_GB2312"/>
          <w:color w:val="1A1A1A"/>
          <w:spacing w:val="1"/>
          <w:sz w:val="32"/>
          <w:szCs w:val="32"/>
          <w:lang w:val="en-US" w:eastAsia="zh-CN"/>
        </w:rPr>
        <w:t xml:space="preserve">  </w:t>
      </w:r>
      <w:r>
        <w:rPr>
          <w:rFonts w:hint="eastAsia" w:ascii="仿宋_GB2312" w:hAnsi="仿宋_GB2312" w:eastAsia="仿宋_GB2312" w:cs="仿宋_GB2312"/>
          <w:color w:val="1A1A1A"/>
          <w:spacing w:val="3"/>
          <w:sz w:val="32"/>
          <w:szCs w:val="32"/>
          <w:lang w:val="en-US" w:eastAsia="zh-CN"/>
        </w:rPr>
        <w:t>日</w:t>
      </w:r>
      <w:r>
        <w:rPr>
          <w:rFonts w:hint="eastAsia" w:ascii="仿宋_GB2312" w:hAnsi="仿宋_GB2312" w:eastAsia="仿宋_GB2312" w:cs="仿宋_GB2312"/>
          <w:color w:val="1A1A1A"/>
          <w:spacing w:val="3"/>
          <w:sz w:val="32"/>
          <w:szCs w:val="32"/>
        </w:rPr>
        <w:t xml:space="preserve">    </w:t>
      </w:r>
    </w:p>
    <w:p w14:paraId="0482FB36">
      <w:pPr>
        <w:pStyle w:val="2"/>
        <w:spacing w:before="229" w:line="191" w:lineRule="auto"/>
        <w:ind w:firstLine="332" w:firstLineChars="100"/>
        <w:rPr>
          <w:rFonts w:hint="eastAsia" w:ascii="仿宋_GB2312" w:hAnsi="仿宋_GB2312" w:eastAsia="仿宋_GB2312" w:cs="仿宋_GB2312"/>
          <w:color w:val="555555"/>
          <w:spacing w:val="6"/>
          <w:sz w:val="32"/>
          <w:szCs w:val="32"/>
        </w:rPr>
      </w:pPr>
      <w:r>
        <w:rPr>
          <w:rFonts w:hint="eastAsia" w:ascii="仿宋_GB2312" w:hAnsi="仿宋_GB2312" w:eastAsia="仿宋_GB2312" w:cs="仿宋_GB2312"/>
          <w:color w:val="555555"/>
          <w:spacing w:val="6"/>
          <w:sz w:val="32"/>
          <w:szCs w:val="32"/>
        </w:rPr>
        <w:t>附件2： 授权委托书（ 参考格式）</w:t>
      </w:r>
    </w:p>
    <w:p w14:paraId="3F40D46C">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p>
    <w:p w14:paraId="54C032C6">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r>
        <w:rPr>
          <w:rFonts w:hint="eastAsia" w:ascii="方正小标宋简体" w:hAnsi="方正小标宋简体" w:eastAsia="方正小标宋简体" w:cs="方正小标宋简体"/>
          <w:color w:val="1A1A1A"/>
          <w:spacing w:val="2"/>
          <w:sz w:val="44"/>
          <w:szCs w:val="44"/>
          <w:lang w:val="en-US" w:eastAsia="zh-CN"/>
        </w:rPr>
        <w:t>三台县精神病院</w:t>
      </w:r>
    </w:p>
    <w:p w14:paraId="1A43F317">
      <w:pPr>
        <w:pStyle w:val="2"/>
        <w:spacing w:before="41" w:line="188" w:lineRule="auto"/>
        <w:jc w:val="center"/>
        <w:outlineLvl w:val="0"/>
        <w:rPr>
          <w:rFonts w:hint="default" w:ascii="方正小标宋简体" w:hAnsi="方正小标宋简体" w:eastAsia="方正小标宋简体" w:cs="方正小标宋简体"/>
          <w:color w:val="1A1A1A"/>
          <w:spacing w:val="2"/>
          <w:sz w:val="44"/>
          <w:szCs w:val="44"/>
          <w:lang w:val="en-US" w:eastAsia="zh-CN"/>
        </w:rPr>
      </w:pPr>
      <w:r>
        <w:rPr>
          <w:rFonts w:hint="eastAsia" w:ascii="方正小标宋简体" w:hAnsi="方正小标宋简体" w:eastAsia="方正小标宋简体" w:cs="方正小标宋简体"/>
          <w:color w:val="1A1A1A"/>
          <w:spacing w:val="2"/>
          <w:sz w:val="44"/>
          <w:szCs w:val="44"/>
          <w:lang w:val="en-US" w:eastAsia="zh-CN"/>
        </w:rPr>
        <w:t>2026年固定资产报废委托书</w:t>
      </w:r>
    </w:p>
    <w:p w14:paraId="41D963CF">
      <w:pPr>
        <w:pStyle w:val="2"/>
        <w:keepNext w:val="0"/>
        <w:keepLines w:val="0"/>
        <w:pageBreakBefore w:val="0"/>
        <w:widowControl/>
        <w:kinsoku w:val="0"/>
        <w:wordWrap/>
        <w:overflowPunct/>
        <w:topLinePunct w:val="0"/>
        <w:autoSpaceDE w:val="0"/>
        <w:autoSpaceDN w:val="0"/>
        <w:bidi w:val="0"/>
        <w:adjustRightInd w:val="0"/>
        <w:snapToGrid w:val="0"/>
        <w:spacing w:before="176" w:line="576" w:lineRule="exact"/>
        <w:ind w:left="0" w:firstLine="668" w:firstLineChars="200"/>
        <w:textAlignment w:val="baseline"/>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 xml:space="preserve">本人  </w:t>
      </w:r>
      <w:r>
        <w:rPr>
          <w:rFonts w:hint="eastAsia" w:ascii="仿宋_GB2312" w:hAnsi="仿宋_GB2312" w:eastAsia="仿宋_GB2312" w:cs="仿宋_GB2312"/>
          <w:color w:val="1A1A1A"/>
          <w:spacing w:val="7"/>
          <w:sz w:val="32"/>
          <w:szCs w:val="32"/>
          <w:lang w:val="en-US" w:eastAsia="zh-CN"/>
        </w:rPr>
        <w:t xml:space="preserve"> </w:t>
      </w:r>
      <w:r>
        <w:rPr>
          <w:rFonts w:hint="eastAsia" w:ascii="仿宋_GB2312" w:hAnsi="仿宋_GB2312" w:eastAsia="仿宋_GB2312" w:cs="仿宋_GB2312"/>
          <w:color w:val="1A1A1A"/>
          <w:spacing w:val="7"/>
          <w:sz w:val="32"/>
          <w:szCs w:val="32"/>
        </w:rPr>
        <w:t xml:space="preserve">   </w:t>
      </w:r>
      <w:r>
        <w:rPr>
          <w:rFonts w:hint="eastAsia" w:ascii="仿宋_GB2312" w:hAnsi="仿宋_GB2312" w:eastAsia="仿宋_GB2312" w:cs="仿宋_GB2312"/>
          <w:color w:val="1A1A1A"/>
          <w:spacing w:val="7"/>
          <w:sz w:val="32"/>
          <w:szCs w:val="32"/>
          <w:lang w:val="en-US" w:eastAsia="zh-CN"/>
        </w:rPr>
        <w:t xml:space="preserve"> </w:t>
      </w:r>
      <w:r>
        <w:rPr>
          <w:rFonts w:hint="eastAsia" w:ascii="仿宋_GB2312" w:hAnsi="仿宋_GB2312" w:eastAsia="仿宋_GB2312" w:cs="仿宋_GB2312"/>
          <w:color w:val="1A1A1A"/>
          <w:spacing w:val="7"/>
          <w:sz w:val="32"/>
          <w:szCs w:val="32"/>
        </w:rPr>
        <w:t xml:space="preserve"> ，系</w:t>
      </w:r>
      <w:r>
        <w:rPr>
          <w:rFonts w:hint="eastAsia" w:ascii="仿宋_GB2312" w:hAnsi="仿宋_GB2312" w:eastAsia="仿宋_GB2312" w:cs="仿宋_GB2312"/>
          <w:color w:val="1A1A1A"/>
          <w:spacing w:val="7"/>
          <w:sz w:val="32"/>
          <w:szCs w:val="32"/>
          <w:lang w:val="en-US" w:eastAsia="zh-CN"/>
        </w:rPr>
        <w:t xml:space="preserve">          </w:t>
      </w:r>
      <w:r>
        <w:rPr>
          <w:rFonts w:hint="eastAsia" w:ascii="仿宋_GB2312" w:hAnsi="仿宋_GB2312" w:eastAsia="仿宋_GB2312" w:cs="仿宋_GB2312"/>
          <w:color w:val="1A1A1A"/>
          <w:spacing w:val="7"/>
          <w:sz w:val="32"/>
          <w:szCs w:val="32"/>
        </w:rPr>
        <w:t>的法定代表人，现授权委托</w:t>
      </w:r>
      <w:r>
        <w:rPr>
          <w:rFonts w:hint="eastAsia" w:ascii="仿宋_GB2312" w:hAnsi="仿宋_GB2312" w:eastAsia="仿宋_GB2312" w:cs="仿宋_GB2312"/>
          <w:color w:val="1A1A1A"/>
          <w:spacing w:val="7"/>
          <w:sz w:val="32"/>
          <w:szCs w:val="32"/>
          <w:lang w:val="en-US" w:eastAsia="zh-CN"/>
        </w:rPr>
        <w:t>:</w:t>
      </w:r>
      <w:r>
        <w:rPr>
          <w:rFonts w:hint="eastAsia" w:ascii="仿宋_GB2312" w:hAnsi="仿宋_GB2312" w:eastAsia="仿宋_GB2312" w:cs="仿宋_GB2312"/>
          <w:color w:val="1A1A1A"/>
          <w:spacing w:val="7"/>
          <w:sz w:val="32"/>
          <w:szCs w:val="32"/>
        </w:rPr>
        <w:t xml:space="preserve"> </w:t>
      </w:r>
      <w:r>
        <w:rPr>
          <w:rFonts w:hint="eastAsia" w:ascii="仿宋_GB2312" w:hAnsi="仿宋_GB2312" w:eastAsia="仿宋_GB2312" w:cs="仿宋_GB2312"/>
          <w:color w:val="1A1A1A"/>
          <w:spacing w:val="7"/>
          <w:sz w:val="32"/>
          <w:szCs w:val="32"/>
          <w:lang w:val="en-US" w:eastAsia="zh-CN"/>
        </w:rPr>
        <w:t xml:space="preserve">        </w:t>
      </w:r>
      <w:r>
        <w:rPr>
          <w:rFonts w:hint="eastAsia" w:ascii="仿宋_GB2312" w:hAnsi="仿宋_GB2312" w:eastAsia="仿宋_GB2312" w:cs="仿宋_GB2312"/>
          <w:color w:val="1A1A1A"/>
          <w:spacing w:val="7"/>
          <w:sz w:val="32"/>
          <w:szCs w:val="32"/>
        </w:rPr>
        <w:t>（身份证号：</w:t>
      </w:r>
      <w:r>
        <w:rPr>
          <w:rFonts w:hint="eastAsia" w:ascii="仿宋_GB2312" w:hAnsi="仿宋_GB2312" w:eastAsia="仿宋_GB2312" w:cs="仿宋_GB2312"/>
          <w:color w:val="1A1A1A"/>
          <w:spacing w:val="7"/>
          <w:sz w:val="32"/>
          <w:szCs w:val="32"/>
        </w:rPr>
        <w:tab/>
      </w:r>
      <w:r>
        <w:rPr>
          <w:rFonts w:hint="eastAsia" w:ascii="仿宋_GB2312" w:hAnsi="仿宋_GB2312" w:eastAsia="仿宋_GB2312" w:cs="仿宋_GB2312"/>
          <w:color w:val="1A1A1A"/>
          <w:spacing w:val="7"/>
          <w:sz w:val="32"/>
          <w:szCs w:val="32"/>
          <w:lang w:val="en-US" w:eastAsia="zh-CN"/>
        </w:rPr>
        <w:t xml:space="preserve">                 </w:t>
      </w:r>
      <w:r>
        <w:rPr>
          <w:rFonts w:hint="eastAsia" w:ascii="仿宋_GB2312" w:hAnsi="仿宋_GB2312" w:eastAsia="仿宋_GB2312" w:cs="仿宋_GB2312"/>
          <w:color w:val="1A1A1A"/>
          <w:spacing w:val="7"/>
          <w:sz w:val="32"/>
          <w:szCs w:val="32"/>
        </w:rPr>
        <w:t xml:space="preserve"> )为本单位的授权代理人，代表本单位参加“</w:t>
      </w:r>
      <w:r>
        <w:rPr>
          <w:rFonts w:hint="eastAsia" w:ascii="仿宋_GB2312" w:hAnsi="仿宋_GB2312" w:eastAsia="仿宋_GB2312" w:cs="仿宋_GB2312"/>
          <w:color w:val="1A1A1A"/>
          <w:spacing w:val="7"/>
          <w:sz w:val="32"/>
          <w:szCs w:val="32"/>
          <w:lang w:val="en-US" w:eastAsia="zh-CN"/>
        </w:rPr>
        <w:t>三台县精神病院2026年固定资产报废</w:t>
      </w:r>
      <w:r>
        <w:rPr>
          <w:rFonts w:hint="eastAsia" w:ascii="仿宋_GB2312" w:hAnsi="仿宋_GB2312" w:eastAsia="仿宋_GB2312" w:cs="仿宋_GB2312"/>
          <w:color w:val="1A1A1A"/>
          <w:spacing w:val="7"/>
          <w:sz w:val="32"/>
          <w:szCs w:val="32"/>
        </w:rPr>
        <w:t>报废资产公开处置询价”项目，授权事项如下：</w:t>
      </w:r>
    </w:p>
    <w:p w14:paraId="3BBA8063">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1.代表本单位报名、提交资格材料及承诺函；</w:t>
      </w:r>
    </w:p>
    <w:p w14:paraId="438ACA69">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2.代表本单位参加现场踏勘；</w:t>
      </w:r>
    </w:p>
    <w:p w14:paraId="24C74EE5">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3.代表本单位进行现场独立报价，签署报价单及相关报价文件；</w:t>
      </w:r>
    </w:p>
    <w:p w14:paraId="05BA461A">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4.代表本单位办理中选后签约及后续手续（如中选）；</w:t>
      </w:r>
    </w:p>
    <w:p w14:paraId="552C7F4A">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5.代表本单位处理与本项目有关的其他事宜。</w:t>
      </w:r>
    </w:p>
    <w:p w14:paraId="49E451C6">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授权期限：自本授权委托书签署之日起至本项目询价相关事宜办理完毕之日止。</w:t>
      </w:r>
    </w:p>
    <w:p w14:paraId="23600DD6">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授权代理人无转委托权。授权代理人在上述授权范围内签署的文件及作出的承诺，本单位均予承认，并承担相应法律责任。</w:t>
      </w:r>
    </w:p>
    <w:p w14:paraId="79E7D215">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p>
    <w:tbl>
      <w:tblPr>
        <w:tblStyle w:val="7"/>
        <w:tblW w:w="8852" w:type="dxa"/>
        <w:jc w:val="cente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Layout w:type="autofit"/>
        <w:tblCellMar>
          <w:top w:w="0" w:type="dxa"/>
          <w:left w:w="0" w:type="dxa"/>
          <w:bottom w:w="0" w:type="dxa"/>
          <w:right w:w="0" w:type="dxa"/>
        </w:tblCellMar>
      </w:tblPr>
      <w:tblGrid>
        <w:gridCol w:w="8811"/>
        <w:gridCol w:w="41"/>
      </w:tblGrid>
      <w:tr w14:paraId="3DECF10B">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0" w:hRule="atLeast"/>
          <w:tblHeader/>
          <w:jc w:val="center"/>
        </w:trPr>
        <w:tc>
          <w:tcPr>
            <w:tcW w:w="0" w:type="auto"/>
            <w:vAlign w:val="center"/>
          </w:tcPr>
          <w:p w14:paraId="4E286B57">
            <w:pPr>
              <w:pStyle w:val="2"/>
              <w:snapToGrid w:val="0"/>
              <w:spacing w:before="176" w:line="191" w:lineRule="auto"/>
              <w:jc w:val="both"/>
              <w:rPr>
                <w:rFonts w:hint="eastAsia" w:ascii="仿宋_GB2312" w:hAnsi="仿宋_GB2312" w:eastAsia="仿宋_GB2312" w:cs="仿宋_GB2312"/>
                <w:color w:val="1A1A1A"/>
                <w:spacing w:val="7"/>
                <w:sz w:val="32"/>
                <w:szCs w:val="32"/>
                <w:lang w:eastAsia="zh-CN"/>
              </w:rPr>
            </w:pPr>
            <w:r>
              <w:rPr>
                <w:rFonts w:hint="eastAsia" w:ascii="仿宋_GB2312" w:hAnsi="仿宋_GB2312" w:eastAsia="仿宋_GB2312" w:cs="仿宋_GB2312"/>
                <w:color w:val="1A1A1A"/>
                <w:spacing w:val="7"/>
                <w:sz w:val="32"/>
                <w:szCs w:val="32"/>
              </w:rPr>
              <w:t>委托人（单位）名称</w:t>
            </w:r>
            <w:r>
              <w:rPr>
                <w:rFonts w:hint="eastAsia" w:ascii="仿宋_GB2312" w:hAnsi="仿宋_GB2312" w:eastAsia="仿宋_GB2312" w:cs="仿宋_GB2312"/>
                <w:color w:val="1A1A1A"/>
                <w:spacing w:val="7"/>
                <w:sz w:val="32"/>
                <w:szCs w:val="32"/>
                <w:lang w:eastAsia="zh-CN"/>
              </w:rPr>
              <w:t>：</w:t>
            </w:r>
          </w:p>
        </w:tc>
        <w:tc>
          <w:tcPr>
            <w:tcW w:w="41" w:type="dxa"/>
            <w:tcBorders>
              <w:right w:val="single" w:color="999999" w:sz="2" w:space="0"/>
            </w:tcBorders>
            <w:vAlign w:val="top"/>
          </w:tcPr>
          <w:p w14:paraId="6E467D83">
            <w:pPr>
              <w:pStyle w:val="2"/>
              <w:snapToGrid w:val="0"/>
              <w:spacing w:before="176" w:line="191" w:lineRule="auto"/>
              <w:ind w:left="1" w:firstLine="668" w:firstLineChars="200"/>
              <w:rPr>
                <w:rFonts w:hint="eastAsia" w:ascii="仿宋_GB2312" w:hAnsi="仿宋_GB2312" w:eastAsia="仿宋_GB2312" w:cs="仿宋_GB2312"/>
                <w:color w:val="1A1A1A"/>
                <w:spacing w:val="7"/>
                <w:sz w:val="32"/>
                <w:szCs w:val="32"/>
              </w:rPr>
            </w:pPr>
          </w:p>
        </w:tc>
      </w:tr>
      <w:tr w14:paraId="21A1A583">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0" w:hRule="atLeast"/>
          <w:tblHeader/>
          <w:jc w:val="center"/>
        </w:trPr>
        <w:tc>
          <w:tcPr>
            <w:tcW w:w="0" w:type="auto"/>
            <w:vAlign w:val="center"/>
          </w:tcPr>
          <w:p w14:paraId="543DFE7A">
            <w:pPr>
              <w:pStyle w:val="2"/>
              <w:snapToGrid w:val="0"/>
              <w:spacing w:before="176" w:line="191" w:lineRule="auto"/>
              <w:jc w:val="both"/>
              <w:rPr>
                <w:rFonts w:hint="eastAsia" w:ascii="仿宋_GB2312" w:hAnsi="仿宋_GB2312" w:eastAsia="仿宋_GB2312" w:cs="仿宋_GB2312"/>
                <w:color w:val="1A1A1A"/>
                <w:spacing w:val="7"/>
                <w:sz w:val="32"/>
                <w:szCs w:val="32"/>
                <w:lang w:eastAsia="zh-CN"/>
              </w:rPr>
            </w:pPr>
            <w:r>
              <w:rPr>
                <w:rFonts w:hint="eastAsia" w:ascii="仿宋_GB2312" w:hAnsi="仿宋_GB2312" w:eastAsia="仿宋_GB2312" w:cs="仿宋_GB2312"/>
                <w:color w:val="1A1A1A"/>
                <w:spacing w:val="7"/>
                <w:sz w:val="32"/>
                <w:szCs w:val="32"/>
              </w:rPr>
              <w:t>统一社会信用代码</w:t>
            </w:r>
            <w:r>
              <w:rPr>
                <w:rFonts w:hint="eastAsia" w:ascii="仿宋_GB2312" w:hAnsi="仿宋_GB2312" w:eastAsia="仿宋_GB2312" w:cs="仿宋_GB2312"/>
                <w:color w:val="1A1A1A"/>
                <w:spacing w:val="7"/>
                <w:sz w:val="32"/>
                <w:szCs w:val="32"/>
                <w:lang w:eastAsia="zh-CN"/>
              </w:rPr>
              <w:t>：</w:t>
            </w:r>
          </w:p>
        </w:tc>
        <w:tc>
          <w:tcPr>
            <w:tcW w:w="41" w:type="dxa"/>
            <w:tcBorders>
              <w:right w:val="single" w:color="999999" w:sz="2" w:space="0"/>
            </w:tcBorders>
            <w:vAlign w:val="top"/>
          </w:tcPr>
          <w:p w14:paraId="5508528E">
            <w:pPr>
              <w:pStyle w:val="2"/>
              <w:snapToGrid w:val="0"/>
              <w:spacing w:before="176" w:line="191" w:lineRule="auto"/>
              <w:ind w:left="1" w:firstLine="668" w:firstLineChars="200"/>
              <w:rPr>
                <w:rFonts w:hint="eastAsia" w:ascii="仿宋_GB2312" w:hAnsi="仿宋_GB2312" w:eastAsia="仿宋_GB2312" w:cs="仿宋_GB2312"/>
                <w:color w:val="1A1A1A"/>
                <w:spacing w:val="7"/>
                <w:sz w:val="32"/>
                <w:szCs w:val="32"/>
              </w:rPr>
            </w:pPr>
          </w:p>
        </w:tc>
      </w:tr>
      <w:tr w14:paraId="3E037119">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0" w:hRule="atLeast"/>
          <w:tblHeader/>
          <w:jc w:val="center"/>
        </w:trPr>
        <w:tc>
          <w:tcPr>
            <w:tcW w:w="0" w:type="auto"/>
            <w:vAlign w:val="center"/>
          </w:tcPr>
          <w:p w14:paraId="74764EF6">
            <w:pPr>
              <w:pStyle w:val="2"/>
              <w:snapToGrid w:val="0"/>
              <w:spacing w:before="176" w:line="191" w:lineRule="auto"/>
              <w:jc w:val="both"/>
              <w:rPr>
                <w:rFonts w:hint="eastAsia" w:ascii="仿宋_GB2312" w:hAnsi="仿宋_GB2312" w:eastAsia="仿宋_GB2312" w:cs="仿宋_GB2312"/>
                <w:color w:val="1A1A1A"/>
                <w:spacing w:val="7"/>
                <w:sz w:val="32"/>
                <w:szCs w:val="32"/>
                <w:lang w:eastAsia="zh-CN"/>
              </w:rPr>
            </w:pPr>
            <w:r>
              <w:rPr>
                <w:rFonts w:hint="eastAsia" w:ascii="仿宋_GB2312" w:hAnsi="仿宋_GB2312" w:eastAsia="仿宋_GB2312" w:cs="仿宋_GB2312"/>
                <w:color w:val="1A1A1A"/>
                <w:spacing w:val="7"/>
                <w:sz w:val="32"/>
                <w:szCs w:val="32"/>
              </w:rPr>
              <w:t>法定代表人（签字）</w:t>
            </w:r>
            <w:r>
              <w:rPr>
                <w:rFonts w:hint="eastAsia" w:ascii="仿宋_GB2312" w:hAnsi="仿宋_GB2312" w:eastAsia="仿宋_GB2312" w:cs="仿宋_GB2312"/>
                <w:color w:val="1A1A1A"/>
                <w:spacing w:val="7"/>
                <w:sz w:val="32"/>
                <w:szCs w:val="32"/>
                <w:lang w:eastAsia="zh-CN"/>
              </w:rPr>
              <w:t>：</w:t>
            </w:r>
          </w:p>
        </w:tc>
        <w:tc>
          <w:tcPr>
            <w:tcW w:w="41" w:type="dxa"/>
            <w:tcBorders>
              <w:right w:val="single" w:color="999999" w:sz="2" w:space="0"/>
            </w:tcBorders>
            <w:vAlign w:val="top"/>
          </w:tcPr>
          <w:p w14:paraId="06B49729">
            <w:pPr>
              <w:pStyle w:val="2"/>
              <w:snapToGrid w:val="0"/>
              <w:spacing w:before="176" w:line="191" w:lineRule="auto"/>
              <w:ind w:left="1" w:firstLine="668" w:firstLineChars="200"/>
              <w:rPr>
                <w:rFonts w:hint="eastAsia" w:ascii="仿宋_GB2312" w:hAnsi="仿宋_GB2312" w:eastAsia="仿宋_GB2312" w:cs="仿宋_GB2312"/>
                <w:color w:val="1A1A1A"/>
                <w:spacing w:val="7"/>
                <w:sz w:val="32"/>
                <w:szCs w:val="32"/>
              </w:rPr>
            </w:pPr>
          </w:p>
        </w:tc>
      </w:tr>
      <w:tr w14:paraId="4AEA5BE9">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0" w:hRule="atLeast"/>
          <w:tblHeader/>
          <w:jc w:val="center"/>
        </w:trPr>
        <w:tc>
          <w:tcPr>
            <w:tcW w:w="0" w:type="auto"/>
            <w:vAlign w:val="center"/>
          </w:tcPr>
          <w:p w14:paraId="24D80C19">
            <w:pPr>
              <w:pStyle w:val="2"/>
              <w:snapToGrid w:val="0"/>
              <w:spacing w:before="176" w:line="191" w:lineRule="auto"/>
              <w:jc w:val="both"/>
              <w:rPr>
                <w:rFonts w:hint="eastAsia" w:ascii="仿宋_GB2312" w:hAnsi="仿宋_GB2312" w:eastAsia="仿宋_GB2312" w:cs="仿宋_GB2312"/>
                <w:color w:val="1A1A1A"/>
                <w:spacing w:val="7"/>
                <w:sz w:val="32"/>
                <w:szCs w:val="32"/>
                <w:lang w:eastAsia="zh-CN"/>
              </w:rPr>
            </w:pPr>
            <w:r>
              <w:rPr>
                <w:rFonts w:hint="eastAsia" w:ascii="仿宋_GB2312" w:hAnsi="仿宋_GB2312" w:eastAsia="仿宋_GB2312" w:cs="仿宋_GB2312"/>
                <w:color w:val="1A1A1A"/>
                <w:spacing w:val="7"/>
                <w:sz w:val="32"/>
                <w:szCs w:val="32"/>
              </w:rPr>
              <w:t>授权代理人（签字）</w:t>
            </w:r>
            <w:r>
              <w:rPr>
                <w:rFonts w:hint="eastAsia" w:ascii="仿宋_GB2312" w:hAnsi="仿宋_GB2312" w:eastAsia="仿宋_GB2312" w:cs="仿宋_GB2312"/>
                <w:color w:val="1A1A1A"/>
                <w:spacing w:val="7"/>
                <w:sz w:val="32"/>
                <w:szCs w:val="32"/>
                <w:lang w:eastAsia="zh-CN"/>
              </w:rPr>
              <w:t>：</w:t>
            </w:r>
          </w:p>
        </w:tc>
        <w:tc>
          <w:tcPr>
            <w:tcW w:w="41" w:type="dxa"/>
            <w:tcBorders>
              <w:right w:val="single" w:color="999999" w:sz="2" w:space="0"/>
            </w:tcBorders>
            <w:vAlign w:val="top"/>
          </w:tcPr>
          <w:p w14:paraId="6D2B37F5">
            <w:pPr>
              <w:pStyle w:val="2"/>
              <w:snapToGrid w:val="0"/>
              <w:spacing w:before="176" w:line="191" w:lineRule="auto"/>
              <w:ind w:left="1" w:firstLine="668" w:firstLineChars="200"/>
              <w:rPr>
                <w:rFonts w:hint="eastAsia" w:ascii="仿宋_GB2312" w:hAnsi="仿宋_GB2312" w:eastAsia="仿宋_GB2312" w:cs="仿宋_GB2312"/>
                <w:color w:val="1A1A1A"/>
                <w:spacing w:val="7"/>
                <w:sz w:val="32"/>
                <w:szCs w:val="32"/>
              </w:rPr>
            </w:pPr>
          </w:p>
        </w:tc>
      </w:tr>
      <w:tr w14:paraId="7244D36A">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0" w:hRule="atLeast"/>
          <w:tblHeader/>
          <w:jc w:val="center"/>
        </w:trPr>
        <w:tc>
          <w:tcPr>
            <w:tcW w:w="8811" w:type="dxa"/>
            <w:vAlign w:val="center"/>
          </w:tcPr>
          <w:p w14:paraId="4506498E">
            <w:pPr>
              <w:pStyle w:val="2"/>
              <w:snapToGrid w:val="0"/>
              <w:spacing w:before="176" w:line="191" w:lineRule="auto"/>
              <w:jc w:val="both"/>
              <w:rPr>
                <w:rFonts w:hint="eastAsia" w:ascii="仿宋_GB2312" w:hAnsi="仿宋_GB2312" w:eastAsia="仿宋_GB2312" w:cs="仿宋_GB2312"/>
                <w:color w:val="1A1A1A"/>
                <w:spacing w:val="7"/>
                <w:sz w:val="32"/>
                <w:szCs w:val="32"/>
                <w:lang w:eastAsia="zh-CN"/>
              </w:rPr>
            </w:pPr>
            <w:r>
              <w:rPr>
                <w:rFonts w:hint="eastAsia" w:ascii="仿宋_GB2312" w:hAnsi="仿宋_GB2312" w:eastAsia="仿宋_GB2312" w:cs="仿宋_GB2312"/>
                <w:color w:val="1A1A1A"/>
                <w:spacing w:val="7"/>
                <w:sz w:val="32"/>
                <w:szCs w:val="32"/>
              </w:rPr>
              <w:t>联系电话</w:t>
            </w:r>
            <w:r>
              <w:rPr>
                <w:rFonts w:hint="eastAsia" w:ascii="仿宋_GB2312" w:hAnsi="仿宋_GB2312" w:eastAsia="仿宋_GB2312" w:cs="仿宋_GB2312"/>
                <w:color w:val="1A1A1A"/>
                <w:spacing w:val="7"/>
                <w:sz w:val="32"/>
                <w:szCs w:val="32"/>
                <w:lang w:eastAsia="zh-CN"/>
              </w:rPr>
              <w:t>：</w:t>
            </w:r>
          </w:p>
        </w:tc>
        <w:tc>
          <w:tcPr>
            <w:tcW w:w="41" w:type="dxa"/>
            <w:tcBorders>
              <w:right w:val="single" w:color="999999" w:sz="2" w:space="0"/>
            </w:tcBorders>
            <w:vAlign w:val="top"/>
          </w:tcPr>
          <w:p w14:paraId="07D8E36C">
            <w:pPr>
              <w:pStyle w:val="2"/>
              <w:snapToGrid w:val="0"/>
              <w:spacing w:before="176" w:line="191" w:lineRule="auto"/>
              <w:ind w:left="1" w:firstLine="668" w:firstLineChars="200"/>
              <w:rPr>
                <w:rFonts w:hint="eastAsia" w:ascii="仿宋_GB2312" w:hAnsi="仿宋_GB2312" w:eastAsia="仿宋_GB2312" w:cs="仿宋_GB2312"/>
                <w:color w:val="1A1A1A"/>
                <w:spacing w:val="7"/>
                <w:sz w:val="32"/>
                <w:szCs w:val="32"/>
              </w:rPr>
            </w:pPr>
          </w:p>
        </w:tc>
      </w:tr>
    </w:tbl>
    <w:p w14:paraId="1BD2DDD4">
      <w:pPr>
        <w:pStyle w:val="2"/>
        <w:spacing w:before="176" w:line="191" w:lineRule="auto"/>
        <w:ind w:firstLine="4342" w:firstLineChars="13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 xml:space="preserve">委托单位（公章）：                                            </w:t>
      </w:r>
    </w:p>
    <w:p w14:paraId="6F9284EE">
      <w:pPr>
        <w:pStyle w:val="2"/>
        <w:spacing w:before="176" w:line="191" w:lineRule="auto"/>
        <w:ind w:firstLine="4342" w:firstLineChars="13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日期：2026年   月   日</w:t>
      </w:r>
    </w:p>
    <w:p w14:paraId="7C52D530">
      <w:pPr>
        <w:pStyle w:val="2"/>
        <w:spacing w:before="176" w:line="191" w:lineRule="auto"/>
        <w:rPr>
          <w:rFonts w:hint="eastAsia" w:ascii="仿宋_GB2312" w:hAnsi="仿宋_GB2312" w:eastAsia="仿宋_GB2312" w:cs="仿宋_GB2312"/>
          <w:color w:val="1A1A1A"/>
          <w:spacing w:val="7"/>
          <w:sz w:val="32"/>
          <w:szCs w:val="32"/>
        </w:rPr>
      </w:pPr>
    </w:p>
    <w:p w14:paraId="49FC9FEA">
      <w:pPr>
        <w:pStyle w:val="2"/>
        <w:spacing w:before="176" w:line="191" w:lineRule="auto"/>
        <w:ind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附：授权代理人身份证复印件（加盖单位公章）</w:t>
      </w:r>
    </w:p>
    <w:p w14:paraId="4AEF339E">
      <w:pPr>
        <w:pStyle w:val="2"/>
        <w:spacing w:before="176" w:line="191" w:lineRule="auto"/>
        <w:rPr>
          <w:rFonts w:hint="eastAsia" w:ascii="仿宋_GB2312" w:hAnsi="仿宋_GB2312" w:eastAsia="仿宋_GB2312" w:cs="仿宋_GB2312"/>
          <w:color w:val="1A1A1A"/>
          <w:spacing w:val="7"/>
          <w:sz w:val="32"/>
          <w:szCs w:val="32"/>
        </w:rPr>
      </w:pPr>
    </w:p>
    <w:p w14:paraId="28C60CCD">
      <w:pPr>
        <w:pStyle w:val="2"/>
        <w:spacing w:before="229" w:line="191" w:lineRule="auto"/>
        <w:ind w:firstLine="332" w:firstLineChars="100"/>
        <w:rPr>
          <w:rFonts w:hint="default" w:ascii="仿宋_GB2312" w:hAnsi="仿宋_GB2312" w:eastAsia="仿宋_GB2312" w:cs="仿宋_GB2312"/>
          <w:color w:val="555555"/>
          <w:spacing w:val="6"/>
          <w:sz w:val="32"/>
          <w:szCs w:val="32"/>
          <w:lang w:val="en-US" w:eastAsia="zh-CN"/>
        </w:rPr>
      </w:pPr>
      <w:r>
        <w:rPr>
          <w:rFonts w:hint="eastAsia" w:ascii="仿宋_GB2312" w:hAnsi="仿宋_GB2312" w:eastAsia="仿宋_GB2312" w:cs="仿宋_GB2312"/>
          <w:color w:val="555555"/>
          <w:spacing w:val="6"/>
          <w:sz w:val="32"/>
          <w:szCs w:val="32"/>
          <w:lang w:val="en-US" w:eastAsia="zh-CN"/>
        </w:rPr>
        <w:t>附件3：承诺函</w:t>
      </w:r>
      <w:r>
        <w:rPr>
          <w:rFonts w:hint="eastAsia" w:ascii="仿宋_GB2312" w:hAnsi="仿宋_GB2312" w:eastAsia="仿宋_GB2312" w:cs="仿宋_GB2312"/>
          <w:color w:val="555555"/>
          <w:spacing w:val="6"/>
          <w:sz w:val="32"/>
          <w:szCs w:val="32"/>
        </w:rPr>
        <w:t>（ 参考格式）</w:t>
      </w:r>
    </w:p>
    <w:p w14:paraId="689B7A7B">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r>
        <w:rPr>
          <w:rFonts w:hint="eastAsia" w:ascii="方正小标宋简体" w:hAnsi="方正小标宋简体" w:eastAsia="方正小标宋简体" w:cs="方正小标宋简体"/>
          <w:color w:val="1A1A1A"/>
          <w:spacing w:val="2"/>
          <w:sz w:val="44"/>
          <w:szCs w:val="44"/>
          <w:lang w:val="en-US" w:eastAsia="zh-CN"/>
        </w:rPr>
        <w:t>三台县精神病院</w:t>
      </w:r>
    </w:p>
    <w:p w14:paraId="1BC36BC3">
      <w:pPr>
        <w:pStyle w:val="2"/>
        <w:spacing w:before="41" w:line="188" w:lineRule="auto"/>
        <w:jc w:val="center"/>
        <w:outlineLvl w:val="0"/>
        <w:rPr>
          <w:rFonts w:hint="default" w:ascii="方正小标宋简体" w:hAnsi="方正小标宋简体" w:eastAsia="方正小标宋简体" w:cs="方正小标宋简体"/>
          <w:color w:val="1A1A1A"/>
          <w:spacing w:val="2"/>
          <w:sz w:val="44"/>
          <w:szCs w:val="44"/>
          <w:lang w:val="en-US" w:eastAsia="zh-CN"/>
        </w:rPr>
      </w:pPr>
      <w:r>
        <w:rPr>
          <w:rFonts w:hint="eastAsia" w:ascii="方正小标宋简体" w:hAnsi="方正小标宋简体" w:eastAsia="方正小标宋简体" w:cs="方正小标宋简体"/>
          <w:color w:val="1A1A1A"/>
          <w:spacing w:val="2"/>
          <w:sz w:val="44"/>
          <w:szCs w:val="44"/>
          <w:lang w:val="en-US" w:eastAsia="zh-CN"/>
        </w:rPr>
        <w:t>2026年固定资产报废承诺函</w:t>
      </w:r>
    </w:p>
    <w:p w14:paraId="2D74D9AF">
      <w:pPr>
        <w:pStyle w:val="2"/>
        <w:spacing w:before="176" w:line="191" w:lineRule="auto"/>
        <w:ind w:left="1" w:firstLine="668" w:firstLineChars="200"/>
        <w:rPr>
          <w:rFonts w:hint="default" w:ascii="仿宋_GB2312" w:hAnsi="仿宋_GB2312" w:eastAsia="仿宋_GB2312" w:cs="仿宋_GB2312"/>
          <w:color w:val="1A1A1A"/>
          <w:spacing w:val="7"/>
          <w:sz w:val="32"/>
          <w:szCs w:val="32"/>
          <w:lang w:val="en-US" w:eastAsia="zh-CN"/>
        </w:rPr>
      </w:pPr>
      <w:r>
        <w:rPr>
          <w:rFonts w:hint="eastAsia" w:ascii="仿宋_GB2312" w:hAnsi="仿宋_GB2312" w:eastAsia="仿宋_GB2312" w:cs="仿宋_GB2312"/>
          <w:color w:val="1A1A1A"/>
          <w:spacing w:val="7"/>
          <w:sz w:val="32"/>
          <w:szCs w:val="32"/>
        </w:rPr>
        <w:t>致：</w:t>
      </w:r>
      <w:r>
        <w:rPr>
          <w:rFonts w:hint="eastAsia" w:ascii="仿宋_GB2312" w:hAnsi="仿宋_GB2312" w:eastAsia="仿宋_GB2312" w:cs="仿宋_GB2312"/>
          <w:color w:val="1A1A1A"/>
          <w:spacing w:val="7"/>
          <w:sz w:val="32"/>
          <w:szCs w:val="32"/>
          <w:lang w:val="en-US" w:eastAsia="zh-CN"/>
        </w:rPr>
        <w:t>三台县精神病院</w:t>
      </w:r>
    </w:p>
    <w:p w14:paraId="347C1CE8">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我方已阅读并充分理解《</w:t>
      </w:r>
      <w:r>
        <w:rPr>
          <w:rFonts w:hint="eastAsia" w:ascii="仿宋_GB2312" w:hAnsi="仿宋_GB2312" w:eastAsia="仿宋_GB2312" w:cs="仿宋_GB2312"/>
          <w:color w:val="1A1A1A"/>
          <w:spacing w:val="7"/>
          <w:sz w:val="32"/>
          <w:szCs w:val="32"/>
          <w:lang w:val="en-US" w:eastAsia="zh-CN"/>
        </w:rPr>
        <w:t>三台县精神病院</w:t>
      </w:r>
      <w:r>
        <w:rPr>
          <w:rFonts w:hint="eastAsia" w:ascii="仿宋_GB2312" w:hAnsi="仿宋_GB2312" w:eastAsia="仿宋_GB2312" w:cs="仿宋_GB2312"/>
          <w:color w:val="1A1A1A"/>
          <w:spacing w:val="7"/>
          <w:sz w:val="32"/>
          <w:szCs w:val="32"/>
        </w:rPr>
        <w:t>报废资产公开处置询价公告》全部内容，自愿参加本次询价，现郑重承诺如下：</w:t>
      </w:r>
    </w:p>
    <w:p w14:paraId="46F75503">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一、规范处理承诺</w:t>
      </w:r>
    </w:p>
    <w:p w14:paraId="359357F0">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我方承诺严格按照《四川省环境保护厅关于下发〈四川省电子废物拆解利用处置名录管理办法〉的通知》（川环发〔2014〕140号）等文件要求，对本批次报废资产进行规范处理。对列入《废弃电器电子产品处理目录》的废弃电器电子产品，我方具备相应处理资格；不具备的，将交由具备处理资格的单位处理。对目录以外的废弃电器电子产品，我方已列入县级以上环保部门“电子废物拆解利用处置单位名录或临时名录”；未列入的，将交由名录或临时名录内单位处理。未按要求规范处理的，由此产生的后果及一切法律责任由我方自行承担。</w:t>
      </w:r>
    </w:p>
    <w:p w14:paraId="70B9269D">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 xml:space="preserve"> 二、无重大违法违规记录承诺</w:t>
      </w:r>
    </w:p>
    <w:p w14:paraId="199EBE48">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我方承诺参加本次交易前三年内，在经营活动中没有重大违法违规记录，未被列入失信被执行人名单，未被列入政府采购严重违法失信行为记录名单。</w:t>
      </w:r>
    </w:p>
    <w:p w14:paraId="1DEDEAC9">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三、不用于临床使用或研究承诺</w:t>
      </w:r>
    </w:p>
    <w:p w14:paraId="2C8F8AA0">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我方承诺不以任何方式将本批次报废医疗专用设备再用于医院临床使用或研究。因违规处置引发的各类纠纷或事故，  一切后果由我方自行承担。</w:t>
      </w:r>
    </w:p>
    <w:p w14:paraId="4579AA07">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四、无借名参与承诺</w:t>
      </w:r>
    </w:p>
    <w:p w14:paraId="1CD5A843">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我方承诺不存在其他个人或单位借用我方名义参与本次询价的情形。如因违规让他人冒名询价报价，所产生的相关法律责任由我方（如中选，由中选方）承担。</w:t>
      </w:r>
    </w:p>
    <w:p w14:paraId="157DE220">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以上承诺真实、有效。如违反上述承诺，我方愿意承担相应法律责任，并接受贵院取消报价资格、不予退还中选资金及列入供应商不良记录名单等处理。</w:t>
      </w:r>
    </w:p>
    <w:p w14:paraId="2FB2E398">
      <w:pPr>
        <w:pStyle w:val="2"/>
        <w:spacing w:before="176" w:line="191" w:lineRule="auto"/>
        <w:rPr>
          <w:rFonts w:hint="eastAsia" w:ascii="仿宋_GB2312" w:hAnsi="仿宋_GB2312" w:eastAsia="仿宋_GB2312" w:cs="仿宋_GB2312"/>
          <w:color w:val="1A1A1A"/>
          <w:spacing w:val="7"/>
          <w:sz w:val="32"/>
          <w:szCs w:val="32"/>
        </w:rPr>
      </w:pPr>
    </w:p>
    <w:p w14:paraId="1AE56CA7">
      <w:pPr>
        <w:pStyle w:val="2"/>
        <w:spacing w:before="176" w:line="191" w:lineRule="auto"/>
        <w:ind w:left="1" w:firstLine="668" w:firstLineChars="200"/>
        <w:jc w:val="center"/>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lang w:val="en-US" w:eastAsia="zh-CN"/>
        </w:rPr>
        <w:t xml:space="preserve">                  </w:t>
      </w:r>
      <w:r>
        <w:rPr>
          <w:rFonts w:hint="eastAsia" w:ascii="仿宋_GB2312" w:hAnsi="仿宋_GB2312" w:eastAsia="仿宋_GB2312" w:cs="仿宋_GB2312"/>
          <w:color w:val="1A1A1A"/>
          <w:spacing w:val="7"/>
          <w:sz w:val="32"/>
          <w:szCs w:val="32"/>
        </w:rPr>
        <w:t>承诺单位（公章）：</w:t>
      </w:r>
    </w:p>
    <w:p w14:paraId="3CA18EAF">
      <w:pPr>
        <w:pStyle w:val="2"/>
        <w:spacing w:before="176" w:line="191" w:lineRule="auto"/>
        <w:ind w:left="1" w:firstLine="668" w:firstLineChars="200"/>
        <w:jc w:val="center"/>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lang w:val="en-US" w:eastAsia="zh-CN"/>
        </w:rPr>
        <w:t xml:space="preserve">                      </w:t>
      </w:r>
      <w:r>
        <w:rPr>
          <w:rFonts w:hint="eastAsia" w:ascii="仿宋_GB2312" w:hAnsi="仿宋_GB2312" w:eastAsia="仿宋_GB2312" w:cs="仿宋_GB2312"/>
          <w:color w:val="1A1A1A"/>
          <w:spacing w:val="7"/>
          <w:sz w:val="32"/>
          <w:szCs w:val="32"/>
        </w:rPr>
        <w:t>日期：2026年</w:t>
      </w:r>
      <w:r>
        <w:rPr>
          <w:rFonts w:hint="eastAsia" w:ascii="仿宋_GB2312" w:hAnsi="仿宋_GB2312" w:eastAsia="仿宋_GB2312" w:cs="仿宋_GB2312"/>
          <w:color w:val="1A1A1A"/>
          <w:spacing w:val="7"/>
          <w:sz w:val="32"/>
          <w:szCs w:val="32"/>
          <w:lang w:val="en-US" w:eastAsia="zh-CN"/>
        </w:rPr>
        <w:t xml:space="preserve">   </w:t>
      </w:r>
      <w:r>
        <w:rPr>
          <w:rFonts w:hint="eastAsia" w:ascii="仿宋_GB2312" w:hAnsi="仿宋_GB2312" w:eastAsia="仿宋_GB2312" w:cs="仿宋_GB2312"/>
          <w:color w:val="1A1A1A"/>
          <w:spacing w:val="7"/>
          <w:sz w:val="32"/>
          <w:szCs w:val="32"/>
        </w:rPr>
        <w:t>月</w:t>
      </w:r>
      <w:r>
        <w:rPr>
          <w:rFonts w:hint="eastAsia" w:ascii="仿宋_GB2312" w:hAnsi="仿宋_GB2312" w:eastAsia="仿宋_GB2312" w:cs="仿宋_GB2312"/>
          <w:color w:val="1A1A1A"/>
          <w:spacing w:val="7"/>
          <w:sz w:val="32"/>
          <w:szCs w:val="32"/>
          <w:lang w:val="en-US" w:eastAsia="zh-CN"/>
        </w:rPr>
        <w:t xml:space="preserve">   </w:t>
      </w:r>
      <w:r>
        <w:rPr>
          <w:rFonts w:hint="eastAsia" w:ascii="仿宋_GB2312" w:hAnsi="仿宋_GB2312" w:eastAsia="仿宋_GB2312" w:cs="仿宋_GB2312"/>
          <w:color w:val="1A1A1A"/>
          <w:spacing w:val="7"/>
          <w:sz w:val="32"/>
          <w:szCs w:val="32"/>
        </w:rPr>
        <w:t>日</w:t>
      </w:r>
    </w:p>
    <w:p w14:paraId="2297FAF0">
      <w:pPr>
        <w:pStyle w:val="2"/>
        <w:spacing w:before="176" w:line="191" w:lineRule="auto"/>
        <w:ind w:left="1" w:firstLine="668" w:firstLineChars="200"/>
        <w:jc w:val="center"/>
        <w:rPr>
          <w:rFonts w:hint="eastAsia" w:ascii="仿宋_GB2312" w:hAnsi="仿宋_GB2312" w:eastAsia="仿宋_GB2312" w:cs="仿宋_GB2312"/>
          <w:color w:val="1A1A1A"/>
          <w:spacing w:val="7"/>
          <w:sz w:val="32"/>
          <w:szCs w:val="32"/>
        </w:rPr>
      </w:pPr>
    </w:p>
    <w:p w14:paraId="1F4BD094">
      <w:pPr>
        <w:pStyle w:val="2"/>
        <w:spacing w:before="176" w:line="191" w:lineRule="auto"/>
        <w:rPr>
          <w:rFonts w:hint="eastAsia" w:ascii="仿宋_GB2312" w:hAnsi="仿宋_GB2312" w:eastAsia="仿宋_GB2312" w:cs="仿宋_GB2312"/>
          <w:color w:val="1A1A1A"/>
          <w:spacing w:val="7"/>
          <w:sz w:val="32"/>
          <w:szCs w:val="32"/>
          <w:lang w:val="en-US" w:eastAsia="zh-CN"/>
        </w:rPr>
      </w:pPr>
      <w:r>
        <w:rPr>
          <w:rFonts w:hint="eastAsia" w:ascii="仿宋_GB2312" w:hAnsi="仿宋_GB2312" w:eastAsia="仿宋_GB2312" w:cs="仿宋_GB2312"/>
          <w:color w:val="1A1A1A"/>
          <w:spacing w:val="7"/>
          <w:sz w:val="32"/>
          <w:szCs w:val="32"/>
        </w:rPr>
        <w:t>附件3：</w:t>
      </w:r>
      <w:r>
        <w:rPr>
          <w:rFonts w:hint="eastAsia" w:ascii="仿宋_GB2312" w:hAnsi="仿宋_GB2312" w:eastAsia="仿宋_GB2312" w:cs="仿宋_GB2312"/>
          <w:color w:val="1A1A1A"/>
          <w:spacing w:val="7"/>
          <w:sz w:val="32"/>
          <w:szCs w:val="32"/>
          <w:lang w:val="en-US" w:eastAsia="zh-CN"/>
        </w:rPr>
        <w:t>报名登记表</w:t>
      </w:r>
    </w:p>
    <w:p w14:paraId="22CC603C">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p>
    <w:p w14:paraId="036EE9D1">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r>
        <w:rPr>
          <w:rFonts w:hint="eastAsia" w:ascii="方正小标宋简体" w:hAnsi="方正小标宋简体" w:eastAsia="方正小标宋简体" w:cs="方正小标宋简体"/>
          <w:color w:val="1A1A1A"/>
          <w:spacing w:val="2"/>
          <w:sz w:val="44"/>
          <w:szCs w:val="44"/>
          <w:lang w:val="en-US" w:eastAsia="zh-CN"/>
        </w:rPr>
        <w:t>三台县精神病院</w:t>
      </w:r>
    </w:p>
    <w:p w14:paraId="165FC9B0">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r>
        <w:rPr>
          <w:rFonts w:hint="eastAsia" w:ascii="方正小标宋简体" w:hAnsi="方正小标宋简体" w:eastAsia="方正小标宋简体" w:cs="方正小标宋简体"/>
          <w:color w:val="1A1A1A"/>
          <w:spacing w:val="2"/>
          <w:sz w:val="44"/>
          <w:szCs w:val="44"/>
          <w:lang w:val="en-US" w:eastAsia="zh-CN"/>
        </w:rPr>
        <w:t>2026年固定资产报废报名登记表</w:t>
      </w:r>
    </w:p>
    <w:p w14:paraId="2232A0B7">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p>
    <w:tbl>
      <w:tblPr>
        <w:tblStyle w:val="7"/>
        <w:tblW w:w="8839" w:type="dxa"/>
        <w:jc w:val="cente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Layout w:type="autofit"/>
        <w:tblCellMar>
          <w:top w:w="0" w:type="dxa"/>
          <w:left w:w="0" w:type="dxa"/>
          <w:bottom w:w="0" w:type="dxa"/>
          <w:right w:w="0" w:type="dxa"/>
        </w:tblCellMar>
      </w:tblPr>
      <w:tblGrid>
        <w:gridCol w:w="1996"/>
        <w:gridCol w:w="2501"/>
        <w:gridCol w:w="1348"/>
        <w:gridCol w:w="2994"/>
      </w:tblGrid>
      <w:tr w14:paraId="10D68421">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877" w:hRule="atLeast"/>
          <w:tblHeader/>
          <w:jc w:val="center"/>
        </w:trPr>
        <w:tc>
          <w:tcPr>
            <w:tcW w:w="1996" w:type="dxa"/>
            <w:vAlign w:val="center"/>
          </w:tcPr>
          <w:p w14:paraId="5180609B">
            <w:pPr>
              <w:pStyle w:val="8"/>
              <w:snapToGrid w:val="0"/>
              <w:spacing w:before="148" w:line="190" w:lineRule="auto"/>
              <w:ind w:left="108"/>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单位名称</w:t>
            </w:r>
          </w:p>
        </w:tc>
        <w:tc>
          <w:tcPr>
            <w:tcW w:w="6843" w:type="dxa"/>
            <w:gridSpan w:val="3"/>
            <w:tcBorders>
              <w:right w:val="single" w:color="999999" w:sz="2" w:space="0"/>
            </w:tcBorders>
            <w:vAlign w:val="center"/>
          </w:tcPr>
          <w:p w14:paraId="6ECB1086">
            <w:pPr>
              <w:snapToGrid w:val="0"/>
              <w:jc w:val="center"/>
              <w:rPr>
                <w:rFonts w:hint="eastAsia" w:ascii="仿宋_GB2312" w:hAnsi="仿宋_GB2312" w:eastAsia="仿宋_GB2312" w:cs="仿宋_GB2312"/>
                <w:sz w:val="48"/>
                <w:szCs w:val="48"/>
              </w:rPr>
            </w:pPr>
          </w:p>
        </w:tc>
      </w:tr>
      <w:tr w14:paraId="50460DF8">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1009" w:hRule="atLeast"/>
          <w:tblHeader/>
          <w:jc w:val="center"/>
        </w:trPr>
        <w:tc>
          <w:tcPr>
            <w:tcW w:w="1996" w:type="dxa"/>
            <w:vAlign w:val="center"/>
          </w:tcPr>
          <w:p w14:paraId="66C9FCC5">
            <w:pPr>
              <w:pStyle w:val="8"/>
              <w:snapToGrid w:val="0"/>
              <w:spacing w:before="144"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统一社会信用代码</w:t>
            </w:r>
          </w:p>
        </w:tc>
        <w:tc>
          <w:tcPr>
            <w:tcW w:w="2501" w:type="dxa"/>
            <w:vAlign w:val="center"/>
          </w:tcPr>
          <w:p w14:paraId="2F2CB1E5">
            <w:pPr>
              <w:snapToGrid w:val="0"/>
              <w:jc w:val="center"/>
              <w:rPr>
                <w:rFonts w:hint="eastAsia" w:ascii="仿宋_GB2312" w:hAnsi="仿宋_GB2312" w:eastAsia="仿宋_GB2312" w:cs="仿宋_GB2312"/>
                <w:sz w:val="48"/>
                <w:szCs w:val="48"/>
              </w:rPr>
            </w:pPr>
          </w:p>
        </w:tc>
        <w:tc>
          <w:tcPr>
            <w:tcW w:w="1348" w:type="dxa"/>
            <w:vAlign w:val="center"/>
          </w:tcPr>
          <w:p w14:paraId="3F01E02B">
            <w:pPr>
              <w:pStyle w:val="8"/>
              <w:snapToGrid w:val="0"/>
              <w:spacing w:before="144" w:line="190" w:lineRule="auto"/>
              <w:ind w:left="109"/>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注册地</w:t>
            </w:r>
          </w:p>
        </w:tc>
        <w:tc>
          <w:tcPr>
            <w:tcW w:w="2994" w:type="dxa"/>
            <w:tcBorders>
              <w:right w:val="single" w:color="999999" w:sz="2" w:space="0"/>
            </w:tcBorders>
            <w:vAlign w:val="center"/>
          </w:tcPr>
          <w:p w14:paraId="7F37AA95">
            <w:pPr>
              <w:snapToGrid w:val="0"/>
              <w:jc w:val="center"/>
              <w:rPr>
                <w:rFonts w:hint="eastAsia" w:ascii="仿宋_GB2312" w:hAnsi="仿宋_GB2312" w:eastAsia="仿宋_GB2312" w:cs="仿宋_GB2312"/>
                <w:sz w:val="48"/>
                <w:szCs w:val="48"/>
              </w:rPr>
            </w:pPr>
          </w:p>
        </w:tc>
      </w:tr>
      <w:tr w14:paraId="301014F7">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1012" w:hRule="atLeast"/>
          <w:tblHeader/>
          <w:jc w:val="center"/>
        </w:trPr>
        <w:tc>
          <w:tcPr>
            <w:tcW w:w="1996" w:type="dxa"/>
            <w:vAlign w:val="center"/>
          </w:tcPr>
          <w:p w14:paraId="6CFA22F1">
            <w:pPr>
              <w:pStyle w:val="8"/>
              <w:snapToGrid w:val="0"/>
              <w:spacing w:before="146" w:line="190" w:lineRule="auto"/>
              <w:ind w:left="108"/>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营业执照经营范围</w:t>
            </w:r>
          </w:p>
        </w:tc>
        <w:tc>
          <w:tcPr>
            <w:tcW w:w="6843" w:type="dxa"/>
            <w:gridSpan w:val="3"/>
            <w:tcBorders>
              <w:right w:val="single" w:color="999999" w:sz="2" w:space="0"/>
            </w:tcBorders>
            <w:vAlign w:val="center"/>
          </w:tcPr>
          <w:p w14:paraId="36D9966D">
            <w:pPr>
              <w:snapToGrid w:val="0"/>
              <w:jc w:val="center"/>
              <w:rPr>
                <w:rFonts w:hint="eastAsia" w:ascii="仿宋_GB2312" w:hAnsi="仿宋_GB2312" w:eastAsia="仿宋_GB2312" w:cs="仿宋_GB2312"/>
                <w:sz w:val="48"/>
                <w:szCs w:val="48"/>
              </w:rPr>
            </w:pPr>
          </w:p>
        </w:tc>
      </w:tr>
      <w:tr w14:paraId="5A64A0C5">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877" w:hRule="atLeast"/>
          <w:tblHeader/>
          <w:jc w:val="center"/>
        </w:trPr>
        <w:tc>
          <w:tcPr>
            <w:tcW w:w="1996" w:type="dxa"/>
            <w:vAlign w:val="center"/>
          </w:tcPr>
          <w:p w14:paraId="1B584901">
            <w:pPr>
              <w:pStyle w:val="8"/>
              <w:snapToGrid w:val="0"/>
              <w:spacing w:before="147"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法定代表人</w:t>
            </w:r>
          </w:p>
        </w:tc>
        <w:tc>
          <w:tcPr>
            <w:tcW w:w="2501" w:type="dxa"/>
            <w:vAlign w:val="center"/>
          </w:tcPr>
          <w:p w14:paraId="2832A93A">
            <w:pPr>
              <w:snapToGrid w:val="0"/>
              <w:jc w:val="center"/>
              <w:rPr>
                <w:rFonts w:hint="eastAsia" w:ascii="仿宋_GB2312" w:hAnsi="仿宋_GB2312" w:eastAsia="仿宋_GB2312" w:cs="仿宋_GB2312"/>
                <w:sz w:val="48"/>
                <w:szCs w:val="48"/>
              </w:rPr>
            </w:pPr>
          </w:p>
        </w:tc>
        <w:tc>
          <w:tcPr>
            <w:tcW w:w="1348" w:type="dxa"/>
            <w:vAlign w:val="center"/>
          </w:tcPr>
          <w:p w14:paraId="5CA9C957">
            <w:pPr>
              <w:pStyle w:val="8"/>
              <w:snapToGrid w:val="0"/>
              <w:spacing w:before="146" w:line="190" w:lineRule="auto"/>
              <w:ind w:left="109"/>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联系电话</w:t>
            </w:r>
          </w:p>
        </w:tc>
        <w:tc>
          <w:tcPr>
            <w:tcW w:w="2994" w:type="dxa"/>
            <w:tcBorders>
              <w:right w:val="single" w:color="999999" w:sz="2" w:space="0"/>
            </w:tcBorders>
            <w:vAlign w:val="center"/>
          </w:tcPr>
          <w:p w14:paraId="16A4923E">
            <w:pPr>
              <w:snapToGrid w:val="0"/>
              <w:jc w:val="center"/>
              <w:rPr>
                <w:rFonts w:hint="eastAsia" w:ascii="仿宋_GB2312" w:hAnsi="仿宋_GB2312" w:eastAsia="仿宋_GB2312" w:cs="仿宋_GB2312"/>
                <w:sz w:val="48"/>
                <w:szCs w:val="48"/>
              </w:rPr>
            </w:pPr>
          </w:p>
        </w:tc>
      </w:tr>
      <w:tr w14:paraId="046D2315">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877" w:hRule="atLeast"/>
          <w:tblHeader/>
          <w:jc w:val="center"/>
        </w:trPr>
        <w:tc>
          <w:tcPr>
            <w:tcW w:w="1996" w:type="dxa"/>
            <w:vAlign w:val="center"/>
          </w:tcPr>
          <w:p w14:paraId="4C9B29B8">
            <w:pPr>
              <w:pStyle w:val="8"/>
              <w:snapToGrid w:val="0"/>
              <w:spacing w:before="147"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授权代理人</w:t>
            </w:r>
          </w:p>
        </w:tc>
        <w:tc>
          <w:tcPr>
            <w:tcW w:w="2501" w:type="dxa"/>
            <w:vAlign w:val="center"/>
          </w:tcPr>
          <w:p w14:paraId="409FF811">
            <w:pPr>
              <w:snapToGrid w:val="0"/>
              <w:jc w:val="center"/>
              <w:rPr>
                <w:rFonts w:hint="eastAsia" w:ascii="仿宋_GB2312" w:hAnsi="仿宋_GB2312" w:eastAsia="仿宋_GB2312" w:cs="仿宋_GB2312"/>
                <w:sz w:val="48"/>
                <w:szCs w:val="48"/>
              </w:rPr>
            </w:pPr>
          </w:p>
        </w:tc>
        <w:tc>
          <w:tcPr>
            <w:tcW w:w="1348" w:type="dxa"/>
            <w:vAlign w:val="center"/>
          </w:tcPr>
          <w:p w14:paraId="65D2DED8">
            <w:pPr>
              <w:pStyle w:val="8"/>
              <w:snapToGrid w:val="0"/>
              <w:spacing w:before="147" w:line="190" w:lineRule="auto"/>
              <w:ind w:left="109"/>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联系电话</w:t>
            </w:r>
          </w:p>
        </w:tc>
        <w:tc>
          <w:tcPr>
            <w:tcW w:w="2994" w:type="dxa"/>
            <w:tcBorders>
              <w:right w:val="single" w:color="999999" w:sz="2" w:space="0"/>
            </w:tcBorders>
            <w:vAlign w:val="center"/>
          </w:tcPr>
          <w:p w14:paraId="5BCE83DF">
            <w:pPr>
              <w:snapToGrid w:val="0"/>
              <w:jc w:val="center"/>
              <w:rPr>
                <w:rFonts w:hint="eastAsia" w:ascii="仿宋_GB2312" w:hAnsi="仿宋_GB2312" w:eastAsia="仿宋_GB2312" w:cs="仿宋_GB2312"/>
                <w:sz w:val="48"/>
                <w:szCs w:val="48"/>
              </w:rPr>
            </w:pPr>
          </w:p>
        </w:tc>
      </w:tr>
      <w:tr w14:paraId="38E7F296">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877" w:hRule="atLeast"/>
          <w:tblHeader/>
          <w:jc w:val="center"/>
        </w:trPr>
        <w:tc>
          <w:tcPr>
            <w:tcW w:w="1996" w:type="dxa"/>
            <w:vAlign w:val="center"/>
          </w:tcPr>
          <w:p w14:paraId="3CB4A9A1">
            <w:pPr>
              <w:pStyle w:val="8"/>
              <w:snapToGrid w:val="0"/>
              <w:spacing w:before="148" w:line="190" w:lineRule="auto"/>
              <w:ind w:left="114"/>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4"/>
                <w:sz w:val="28"/>
                <w:szCs w:val="28"/>
              </w:rPr>
              <w:t>电子邮箱</w:t>
            </w:r>
          </w:p>
        </w:tc>
        <w:tc>
          <w:tcPr>
            <w:tcW w:w="6843" w:type="dxa"/>
            <w:gridSpan w:val="3"/>
            <w:tcBorders>
              <w:right w:val="single" w:color="999999" w:sz="2" w:space="0"/>
            </w:tcBorders>
            <w:vAlign w:val="center"/>
          </w:tcPr>
          <w:p w14:paraId="41495BE8">
            <w:pPr>
              <w:snapToGrid w:val="0"/>
              <w:jc w:val="center"/>
              <w:rPr>
                <w:rFonts w:hint="eastAsia" w:ascii="仿宋_GB2312" w:hAnsi="仿宋_GB2312" w:eastAsia="仿宋_GB2312" w:cs="仿宋_GB2312"/>
                <w:sz w:val="48"/>
                <w:szCs w:val="48"/>
              </w:rPr>
            </w:pPr>
          </w:p>
        </w:tc>
      </w:tr>
      <w:tr w14:paraId="373E9AFD">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877" w:hRule="atLeast"/>
          <w:tblHeader/>
          <w:jc w:val="center"/>
        </w:trPr>
        <w:tc>
          <w:tcPr>
            <w:tcW w:w="1996" w:type="dxa"/>
            <w:vAlign w:val="center"/>
          </w:tcPr>
          <w:p w14:paraId="12B9D705">
            <w:pPr>
              <w:pStyle w:val="8"/>
              <w:snapToGrid w:val="0"/>
              <w:spacing w:before="149"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报名日期</w:t>
            </w:r>
          </w:p>
        </w:tc>
        <w:tc>
          <w:tcPr>
            <w:tcW w:w="2501" w:type="dxa"/>
            <w:vAlign w:val="center"/>
          </w:tcPr>
          <w:p w14:paraId="16250057">
            <w:pPr>
              <w:snapToGrid w:val="0"/>
              <w:jc w:val="center"/>
              <w:rPr>
                <w:rFonts w:hint="eastAsia" w:ascii="仿宋_GB2312" w:hAnsi="仿宋_GB2312" w:eastAsia="仿宋_GB2312" w:cs="仿宋_GB2312"/>
                <w:sz w:val="48"/>
                <w:szCs w:val="48"/>
              </w:rPr>
            </w:pPr>
          </w:p>
        </w:tc>
        <w:tc>
          <w:tcPr>
            <w:tcW w:w="1348" w:type="dxa"/>
            <w:vAlign w:val="center"/>
          </w:tcPr>
          <w:p w14:paraId="48F40D47">
            <w:pPr>
              <w:pStyle w:val="8"/>
              <w:snapToGrid w:val="0"/>
              <w:spacing w:before="149" w:line="190" w:lineRule="auto"/>
              <w:ind w:left="109"/>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报名方式</w:t>
            </w:r>
          </w:p>
        </w:tc>
        <w:tc>
          <w:tcPr>
            <w:tcW w:w="2994" w:type="dxa"/>
            <w:tcBorders>
              <w:right w:val="single" w:color="999999" w:sz="2" w:space="0"/>
            </w:tcBorders>
            <w:vAlign w:val="center"/>
          </w:tcPr>
          <w:p w14:paraId="59272784">
            <w:pPr>
              <w:pStyle w:val="8"/>
              <w:snapToGrid w:val="0"/>
              <w:spacing w:before="150" w:line="189" w:lineRule="auto"/>
              <w:ind w:left="120"/>
              <w:jc w:val="center"/>
              <w:rPr>
                <w:rFonts w:hint="eastAsia" w:ascii="仿宋_GB2312" w:hAnsi="仿宋_GB2312" w:eastAsia="仿宋_GB2312" w:cs="仿宋_GB2312"/>
                <w:sz w:val="28"/>
                <w:szCs w:val="28"/>
              </w:rPr>
            </w:pPr>
            <w:r>
              <w:rPr>
                <w:rFonts w:hint="eastAsia" w:ascii="仿宋_GB2312" w:hAnsi="仿宋_GB2312" w:eastAsia="仿宋_GB2312" w:cs="仿宋_GB2312"/>
                <w:color w:val="1A1A1A"/>
                <w:sz w:val="28"/>
                <w:szCs w:val="28"/>
              </w:rPr>
              <w:t>□ 现场</w:t>
            </w:r>
            <w:r>
              <w:rPr>
                <w:rFonts w:hint="eastAsia" w:ascii="仿宋_GB2312" w:hAnsi="仿宋_GB2312" w:eastAsia="仿宋_GB2312" w:cs="仿宋_GB2312"/>
                <w:color w:val="1A1A1A"/>
                <w:spacing w:val="12"/>
                <w:w w:val="102"/>
                <w:sz w:val="28"/>
                <w:szCs w:val="28"/>
              </w:rPr>
              <w:t xml:space="preserve">   </w:t>
            </w:r>
            <w:r>
              <w:rPr>
                <w:rFonts w:hint="eastAsia" w:ascii="仿宋_GB2312" w:hAnsi="仿宋_GB2312" w:eastAsia="仿宋_GB2312" w:cs="仿宋_GB2312"/>
                <w:color w:val="1A1A1A"/>
                <w:sz w:val="28"/>
                <w:szCs w:val="28"/>
              </w:rPr>
              <w:t>□</w:t>
            </w:r>
            <w:r>
              <w:rPr>
                <w:rFonts w:hint="eastAsia" w:ascii="仿宋_GB2312" w:hAnsi="仿宋_GB2312" w:eastAsia="仿宋_GB2312" w:cs="仿宋_GB2312"/>
                <w:color w:val="1A1A1A"/>
                <w:spacing w:val="12"/>
                <w:w w:val="101"/>
                <w:sz w:val="28"/>
                <w:szCs w:val="28"/>
              </w:rPr>
              <w:t xml:space="preserve"> </w:t>
            </w:r>
            <w:r>
              <w:rPr>
                <w:rFonts w:hint="eastAsia" w:ascii="仿宋_GB2312" w:hAnsi="仿宋_GB2312" w:eastAsia="仿宋_GB2312" w:cs="仿宋_GB2312"/>
                <w:color w:val="1A1A1A"/>
                <w:sz w:val="28"/>
                <w:szCs w:val="28"/>
              </w:rPr>
              <w:t>邮寄</w:t>
            </w:r>
          </w:p>
        </w:tc>
      </w:tr>
      <w:tr w14:paraId="342B75CF">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90" w:hRule="atLeast"/>
          <w:tblHeader/>
          <w:jc w:val="center"/>
        </w:trPr>
        <w:tc>
          <w:tcPr>
            <w:tcW w:w="1996" w:type="dxa"/>
            <w:vAlign w:val="center"/>
          </w:tcPr>
          <w:p w14:paraId="36BDB9EB">
            <w:pPr>
              <w:pStyle w:val="8"/>
              <w:snapToGrid w:val="0"/>
              <w:spacing w:before="150"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提交材料清单</w:t>
            </w:r>
          </w:p>
        </w:tc>
        <w:tc>
          <w:tcPr>
            <w:tcW w:w="6843" w:type="dxa"/>
            <w:gridSpan w:val="3"/>
            <w:tcBorders>
              <w:right w:val="single" w:color="999999" w:sz="2" w:space="0"/>
            </w:tcBorders>
            <w:vAlign w:val="center"/>
          </w:tcPr>
          <w:p w14:paraId="355496FB">
            <w:pPr>
              <w:pStyle w:val="8"/>
              <w:snapToGrid w:val="0"/>
              <w:spacing w:before="150" w:line="190" w:lineRule="auto"/>
              <w:ind w:left="109"/>
              <w:jc w:val="left"/>
              <w:rPr>
                <w:rFonts w:hint="eastAsia" w:ascii="仿宋_GB2312" w:hAnsi="仿宋_GB2312" w:eastAsia="仿宋_GB2312" w:cs="仿宋_GB2312"/>
                <w:sz w:val="28"/>
                <w:szCs w:val="28"/>
              </w:rPr>
            </w:pPr>
            <w:r>
              <w:rPr>
                <w:rFonts w:hint="eastAsia" w:ascii="仿宋_GB2312" w:hAnsi="仿宋_GB2312" w:eastAsia="仿宋_GB2312" w:cs="仿宋_GB2312"/>
                <w:color w:val="1A1A1A"/>
                <w:spacing w:val="5"/>
                <w:sz w:val="28"/>
                <w:szCs w:val="28"/>
              </w:rPr>
              <w:t>□ 营业执照副本复印件</w:t>
            </w:r>
          </w:p>
          <w:p w14:paraId="6D5AE45C">
            <w:pPr>
              <w:pStyle w:val="8"/>
              <w:snapToGrid w:val="0"/>
              <w:spacing w:before="72" w:line="190" w:lineRule="auto"/>
              <w:ind w:left="109"/>
              <w:jc w:val="left"/>
              <w:rPr>
                <w:rFonts w:hint="eastAsia" w:ascii="仿宋_GB2312" w:hAnsi="仿宋_GB2312" w:eastAsia="仿宋_GB2312" w:cs="仿宋_GB2312"/>
                <w:sz w:val="28"/>
                <w:szCs w:val="28"/>
              </w:rPr>
            </w:pPr>
            <w:r>
              <w:rPr>
                <w:rFonts w:hint="eastAsia" w:ascii="仿宋_GB2312" w:hAnsi="仿宋_GB2312" w:eastAsia="仿宋_GB2312" w:cs="仿宋_GB2312"/>
                <w:color w:val="1A1A1A"/>
                <w:spacing w:val="5"/>
                <w:sz w:val="28"/>
                <w:szCs w:val="28"/>
              </w:rPr>
              <w:t>□ 法定代表人身份证复印件</w:t>
            </w:r>
          </w:p>
          <w:p w14:paraId="2172B269">
            <w:pPr>
              <w:pStyle w:val="8"/>
              <w:snapToGrid w:val="0"/>
              <w:spacing w:before="71" w:line="191" w:lineRule="auto"/>
              <w:ind w:left="109"/>
              <w:jc w:val="left"/>
              <w:rPr>
                <w:rFonts w:hint="eastAsia" w:ascii="仿宋_GB2312" w:hAnsi="仿宋_GB2312" w:eastAsia="仿宋_GB2312" w:cs="仿宋_GB2312"/>
                <w:sz w:val="28"/>
                <w:szCs w:val="28"/>
              </w:rPr>
            </w:pPr>
            <w:r>
              <w:rPr>
                <w:rFonts w:hint="eastAsia" w:ascii="仿宋_GB2312" w:hAnsi="仿宋_GB2312" w:eastAsia="仿宋_GB2312" w:cs="仿宋_GB2312"/>
                <w:color w:val="1A1A1A"/>
                <w:spacing w:val="5"/>
                <w:sz w:val="28"/>
                <w:szCs w:val="28"/>
              </w:rPr>
              <w:t>□ 授权委托书及代理人身份证复印件（授权参与时）</w:t>
            </w:r>
          </w:p>
          <w:p w14:paraId="6DEE3D8D">
            <w:pPr>
              <w:pStyle w:val="8"/>
              <w:snapToGrid w:val="0"/>
              <w:spacing w:before="71" w:line="191" w:lineRule="auto"/>
              <w:ind w:left="109"/>
              <w:jc w:val="left"/>
              <w:rPr>
                <w:rFonts w:hint="eastAsia" w:ascii="仿宋_GB2312" w:hAnsi="仿宋_GB2312" w:eastAsia="仿宋_GB2312" w:cs="仿宋_GB2312"/>
                <w:sz w:val="28"/>
                <w:szCs w:val="28"/>
              </w:rPr>
            </w:pPr>
            <w:r>
              <w:rPr>
                <w:rFonts w:hint="eastAsia" w:ascii="仿宋_GB2312" w:hAnsi="仿宋_GB2312" w:eastAsia="仿宋_GB2312" w:cs="仿宋_GB2312"/>
                <w:color w:val="1A1A1A"/>
                <w:spacing w:val="5"/>
                <w:sz w:val="28"/>
                <w:szCs w:val="28"/>
              </w:rPr>
              <w:t>□ 资格条件证明材料及承诺函</w:t>
            </w:r>
          </w:p>
          <w:p w14:paraId="1E836123">
            <w:pPr>
              <w:pStyle w:val="8"/>
              <w:snapToGrid w:val="0"/>
              <w:spacing w:before="72" w:line="190" w:lineRule="auto"/>
              <w:ind w:left="109"/>
              <w:jc w:val="left"/>
              <w:rPr>
                <w:rFonts w:hint="eastAsia" w:ascii="仿宋_GB2312" w:hAnsi="仿宋_GB2312" w:eastAsia="仿宋_GB2312" w:cs="仿宋_GB2312"/>
                <w:sz w:val="28"/>
                <w:szCs w:val="28"/>
              </w:rPr>
            </w:pPr>
            <w:r>
              <w:rPr>
                <w:rFonts w:hint="eastAsia" w:ascii="仿宋_GB2312" w:hAnsi="仿宋_GB2312" w:eastAsia="仿宋_GB2312" w:cs="仿宋_GB2312"/>
                <w:color w:val="1A1A1A"/>
                <w:spacing w:val="3"/>
                <w:sz w:val="28"/>
                <w:szCs w:val="28"/>
              </w:rPr>
              <w:t>□ 其他佐证材料（自愿提供）</w:t>
            </w:r>
          </w:p>
        </w:tc>
      </w:tr>
      <w:tr w14:paraId="584C8FB3">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900" w:hRule="atLeast"/>
          <w:tblHeader/>
          <w:jc w:val="center"/>
        </w:trPr>
        <w:tc>
          <w:tcPr>
            <w:tcW w:w="1996" w:type="dxa"/>
            <w:vAlign w:val="center"/>
          </w:tcPr>
          <w:p w14:paraId="21E61B23">
            <w:pPr>
              <w:pStyle w:val="8"/>
              <w:snapToGrid w:val="0"/>
              <w:spacing w:before="153" w:line="190" w:lineRule="auto"/>
              <w:ind w:left="107"/>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接收人签字</w:t>
            </w:r>
          </w:p>
        </w:tc>
        <w:tc>
          <w:tcPr>
            <w:tcW w:w="2501" w:type="dxa"/>
            <w:vAlign w:val="center"/>
          </w:tcPr>
          <w:p w14:paraId="3EEF4452">
            <w:pPr>
              <w:snapToGrid w:val="0"/>
              <w:jc w:val="center"/>
              <w:rPr>
                <w:rFonts w:hint="eastAsia" w:ascii="仿宋_GB2312" w:hAnsi="仿宋_GB2312" w:eastAsia="仿宋_GB2312" w:cs="仿宋_GB2312"/>
                <w:sz w:val="48"/>
                <w:szCs w:val="48"/>
              </w:rPr>
            </w:pPr>
          </w:p>
        </w:tc>
        <w:tc>
          <w:tcPr>
            <w:tcW w:w="1348" w:type="dxa"/>
            <w:vAlign w:val="center"/>
          </w:tcPr>
          <w:p w14:paraId="103B6E72">
            <w:pPr>
              <w:pStyle w:val="8"/>
              <w:snapToGrid w:val="0"/>
              <w:spacing w:before="153" w:line="190" w:lineRule="auto"/>
              <w:ind w:left="109"/>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1A1A1A"/>
                <w:spacing w:val="6"/>
                <w:sz w:val="28"/>
                <w:szCs w:val="28"/>
              </w:rPr>
              <w:t>接收日期</w:t>
            </w:r>
          </w:p>
        </w:tc>
        <w:tc>
          <w:tcPr>
            <w:tcW w:w="2994" w:type="dxa"/>
            <w:tcBorders>
              <w:right w:val="single" w:color="999999" w:sz="2" w:space="0"/>
            </w:tcBorders>
            <w:vAlign w:val="center"/>
          </w:tcPr>
          <w:p w14:paraId="0D8CEDE8">
            <w:pPr>
              <w:snapToGrid w:val="0"/>
              <w:jc w:val="center"/>
              <w:rPr>
                <w:rFonts w:hint="eastAsia" w:ascii="仿宋_GB2312" w:hAnsi="仿宋_GB2312" w:eastAsia="仿宋_GB2312" w:cs="仿宋_GB2312"/>
                <w:sz w:val="48"/>
                <w:szCs w:val="48"/>
              </w:rPr>
            </w:pPr>
          </w:p>
        </w:tc>
      </w:tr>
    </w:tbl>
    <w:p w14:paraId="00849B24">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本表由报名单位填写并加盖公章，随报名材料一并提交；接收人签字及日期由本院归口部门填写。</w:t>
      </w:r>
    </w:p>
    <w:p w14:paraId="720E928D">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p>
    <w:p w14:paraId="56121B43">
      <w:pPr>
        <w:pStyle w:val="2"/>
        <w:spacing w:before="176" w:line="191" w:lineRule="auto"/>
        <w:rPr>
          <w:rFonts w:hint="eastAsia" w:ascii="仿宋_GB2312" w:hAnsi="仿宋_GB2312" w:eastAsia="仿宋_GB2312" w:cs="仿宋_GB2312"/>
          <w:color w:val="1A1A1A"/>
          <w:spacing w:val="7"/>
          <w:sz w:val="32"/>
          <w:szCs w:val="32"/>
        </w:rPr>
      </w:pPr>
    </w:p>
    <w:p w14:paraId="27294367">
      <w:pPr>
        <w:pStyle w:val="2"/>
        <w:spacing w:before="176" w:line="191" w:lineRule="auto"/>
        <w:rPr>
          <w:rFonts w:hint="eastAsia" w:ascii="仿宋_GB2312" w:hAnsi="仿宋_GB2312" w:eastAsia="仿宋_GB2312" w:cs="仿宋_GB2312"/>
          <w:color w:val="1A1A1A"/>
          <w:spacing w:val="7"/>
          <w:sz w:val="32"/>
          <w:szCs w:val="32"/>
        </w:rPr>
      </w:pPr>
    </w:p>
    <w:p w14:paraId="2D871E06">
      <w:pPr>
        <w:pStyle w:val="2"/>
        <w:spacing w:before="176" w:line="191" w:lineRule="auto"/>
        <w:rPr>
          <w:rFonts w:hint="eastAsia" w:ascii="仿宋_GB2312" w:hAnsi="仿宋_GB2312" w:eastAsia="仿宋_GB2312" w:cs="仿宋_GB2312"/>
          <w:color w:val="1A1A1A"/>
          <w:spacing w:val="7"/>
          <w:sz w:val="32"/>
          <w:szCs w:val="32"/>
        </w:rPr>
      </w:pPr>
      <w:bookmarkStart w:id="0" w:name="_GoBack"/>
      <w:r>
        <w:rPr>
          <w:rFonts w:hint="eastAsia" w:ascii="仿宋_GB2312" w:hAnsi="仿宋_GB2312" w:eastAsia="仿宋_GB2312" w:cs="仿宋_GB2312"/>
          <w:color w:val="1A1A1A"/>
          <w:spacing w:val="7"/>
          <w:sz w:val="32"/>
          <w:szCs w:val="32"/>
        </w:rPr>
        <w:t>附件5</w:t>
      </w:r>
      <w:r>
        <w:rPr>
          <w:rFonts w:hint="eastAsia" w:ascii="仿宋_GB2312" w:hAnsi="仿宋_GB2312" w:eastAsia="仿宋_GB2312" w:cs="仿宋_GB2312"/>
          <w:color w:val="1A1A1A"/>
          <w:spacing w:val="7"/>
          <w:sz w:val="32"/>
          <w:szCs w:val="32"/>
          <w:lang w:eastAsia="zh-CN"/>
        </w:rPr>
        <w:t>：</w:t>
      </w:r>
      <w:r>
        <w:rPr>
          <w:rFonts w:hint="eastAsia" w:ascii="仿宋_GB2312" w:hAnsi="仿宋_GB2312" w:eastAsia="仿宋_GB2312" w:cs="仿宋_GB2312"/>
          <w:color w:val="1A1A1A"/>
          <w:spacing w:val="7"/>
          <w:sz w:val="32"/>
          <w:szCs w:val="32"/>
        </w:rPr>
        <w:t>报废资产品类概要清单</w:t>
      </w:r>
    </w:p>
    <w:bookmarkEnd w:id="0"/>
    <w:p w14:paraId="77AE4101">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p>
    <w:p w14:paraId="1F72EBD9">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r>
        <w:rPr>
          <w:rFonts w:hint="eastAsia" w:ascii="方正小标宋简体" w:hAnsi="方正小标宋简体" w:eastAsia="方正小标宋简体" w:cs="方正小标宋简体"/>
          <w:color w:val="1A1A1A"/>
          <w:spacing w:val="2"/>
          <w:sz w:val="44"/>
          <w:szCs w:val="44"/>
          <w:lang w:val="en-US" w:eastAsia="zh-CN"/>
        </w:rPr>
        <w:t>三台县精神病院</w:t>
      </w:r>
    </w:p>
    <w:p w14:paraId="37AB0517">
      <w:pPr>
        <w:pStyle w:val="2"/>
        <w:spacing w:before="41" w:line="188" w:lineRule="auto"/>
        <w:jc w:val="center"/>
        <w:outlineLvl w:val="0"/>
        <w:rPr>
          <w:rFonts w:hint="eastAsia" w:ascii="仿宋_GB2312" w:hAnsi="仿宋_GB2312" w:eastAsia="仿宋_GB2312" w:cs="仿宋_GB2312"/>
          <w:color w:val="1A1A1A"/>
          <w:spacing w:val="7"/>
          <w:sz w:val="32"/>
          <w:szCs w:val="32"/>
        </w:rPr>
      </w:pPr>
      <w:r>
        <w:rPr>
          <w:rFonts w:hint="eastAsia" w:ascii="方正小标宋简体" w:hAnsi="方正小标宋简体" w:eastAsia="方正小标宋简体" w:cs="方正小标宋简体"/>
          <w:color w:val="1A1A1A"/>
          <w:spacing w:val="2"/>
          <w:sz w:val="44"/>
          <w:szCs w:val="44"/>
          <w:lang w:val="en-US" w:eastAsia="zh-CN"/>
        </w:rPr>
        <w:t>2026年固定资产报废品现场记录清单</w:t>
      </w:r>
    </w:p>
    <w:p w14:paraId="3FFD04A3">
      <w:pPr>
        <w:pStyle w:val="2"/>
        <w:spacing w:before="176" w:line="191" w:lineRule="auto"/>
        <w:ind w:left="1"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本清单仅为</w:t>
      </w:r>
      <w:r>
        <w:rPr>
          <w:rFonts w:hint="eastAsia" w:ascii="仿宋_GB2312" w:hAnsi="仿宋_GB2312" w:eastAsia="仿宋_GB2312" w:cs="仿宋_GB2312"/>
          <w:color w:val="1A1A1A"/>
          <w:spacing w:val="7"/>
          <w:sz w:val="32"/>
          <w:szCs w:val="32"/>
          <w:lang w:val="en-US" w:eastAsia="zh-CN"/>
        </w:rPr>
        <w:t>现场记录</w:t>
      </w:r>
      <w:r>
        <w:rPr>
          <w:rFonts w:hint="eastAsia" w:ascii="仿宋_GB2312" w:hAnsi="仿宋_GB2312" w:eastAsia="仿宋_GB2312" w:cs="仿宋_GB2312"/>
          <w:color w:val="1A1A1A"/>
          <w:spacing w:val="7"/>
          <w:sz w:val="32"/>
          <w:szCs w:val="32"/>
        </w:rPr>
        <w:t>，不列具体型号、存放位置及逐台明细。实物状态以供应商现场踏勘为准，本院不对资产的可使用性、完整性作任何保证。</w:t>
      </w:r>
    </w:p>
    <w:tbl>
      <w:tblPr>
        <w:tblStyle w:val="7"/>
        <w:tblW w:w="9118" w:type="dxa"/>
        <w:jc w:val="cente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Layout w:type="autofit"/>
        <w:tblCellMar>
          <w:top w:w="0" w:type="dxa"/>
          <w:left w:w="0" w:type="dxa"/>
          <w:bottom w:w="0" w:type="dxa"/>
          <w:right w:w="0" w:type="dxa"/>
        </w:tblCellMar>
      </w:tblPr>
      <w:tblGrid>
        <w:gridCol w:w="800"/>
        <w:gridCol w:w="1975"/>
        <w:gridCol w:w="4239"/>
        <w:gridCol w:w="1304"/>
        <w:gridCol w:w="800"/>
      </w:tblGrid>
      <w:tr w14:paraId="485059F0">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1094" w:hRule="atLeast"/>
          <w:tblHeader/>
          <w:jc w:val="center"/>
        </w:trPr>
        <w:tc>
          <w:tcPr>
            <w:tcW w:w="800" w:type="dxa"/>
            <w:vAlign w:val="center"/>
          </w:tcPr>
          <w:p w14:paraId="54C77E18">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序号</w:t>
            </w:r>
          </w:p>
        </w:tc>
        <w:tc>
          <w:tcPr>
            <w:tcW w:w="1975" w:type="dxa"/>
            <w:vAlign w:val="center"/>
          </w:tcPr>
          <w:p w14:paraId="6F7D2F4D">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资产类别</w:t>
            </w:r>
          </w:p>
        </w:tc>
        <w:tc>
          <w:tcPr>
            <w:tcW w:w="4239" w:type="dxa"/>
            <w:vAlign w:val="center"/>
          </w:tcPr>
          <w:p w14:paraId="5AE5D70B">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主要品类举例</w:t>
            </w:r>
          </w:p>
        </w:tc>
        <w:tc>
          <w:tcPr>
            <w:tcW w:w="1304" w:type="dxa"/>
            <w:vAlign w:val="center"/>
          </w:tcPr>
          <w:p w14:paraId="7A924982">
            <w:pPr>
              <w:pStyle w:val="8"/>
              <w:snapToGrid w:val="0"/>
              <w:spacing w:before="148" w:line="240" w:lineRule="auto"/>
              <w:ind w:left="0" w:leftChars="0" w:right="0" w:rightChars="0" w:firstLine="332" w:firstLineChars="100"/>
              <w:jc w:val="both"/>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数量</w:t>
            </w:r>
          </w:p>
        </w:tc>
        <w:tc>
          <w:tcPr>
            <w:tcW w:w="800" w:type="dxa"/>
            <w:tcBorders>
              <w:right w:val="single" w:color="999999" w:sz="2" w:space="0"/>
            </w:tcBorders>
            <w:vAlign w:val="center"/>
          </w:tcPr>
          <w:p w14:paraId="70774852">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备注</w:t>
            </w:r>
          </w:p>
        </w:tc>
      </w:tr>
      <w:tr w14:paraId="435AB971">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1694" w:hRule="atLeast"/>
          <w:jc w:val="center"/>
        </w:trPr>
        <w:tc>
          <w:tcPr>
            <w:tcW w:w="800" w:type="dxa"/>
            <w:vAlign w:val="center"/>
          </w:tcPr>
          <w:p w14:paraId="138D6E1F">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1</w:t>
            </w:r>
          </w:p>
        </w:tc>
        <w:tc>
          <w:tcPr>
            <w:tcW w:w="1975" w:type="dxa"/>
            <w:vAlign w:val="center"/>
          </w:tcPr>
          <w:p w14:paraId="219DDD6B">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医疗仪器设备</w:t>
            </w:r>
          </w:p>
        </w:tc>
        <w:tc>
          <w:tcPr>
            <w:tcW w:w="4239" w:type="dxa"/>
            <w:vAlign w:val="center"/>
          </w:tcPr>
          <w:p w14:paraId="3405E281">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（如监护仪、检验设备、治疗设备等）</w:t>
            </w:r>
          </w:p>
        </w:tc>
        <w:tc>
          <w:tcPr>
            <w:tcW w:w="1304" w:type="dxa"/>
            <w:vAlign w:val="center"/>
          </w:tcPr>
          <w:p w14:paraId="6222C852">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p>
        </w:tc>
        <w:tc>
          <w:tcPr>
            <w:tcW w:w="800" w:type="dxa"/>
            <w:tcBorders>
              <w:right w:val="single" w:color="999999" w:sz="2" w:space="0"/>
            </w:tcBorders>
            <w:vAlign w:val="center"/>
          </w:tcPr>
          <w:p w14:paraId="28FEDD93">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p>
        </w:tc>
      </w:tr>
      <w:tr w14:paraId="7C90A4D0">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1694" w:hRule="atLeast"/>
          <w:jc w:val="center"/>
        </w:trPr>
        <w:tc>
          <w:tcPr>
            <w:tcW w:w="800" w:type="dxa"/>
            <w:vAlign w:val="center"/>
          </w:tcPr>
          <w:p w14:paraId="54913D0C">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2</w:t>
            </w:r>
          </w:p>
        </w:tc>
        <w:tc>
          <w:tcPr>
            <w:tcW w:w="1975" w:type="dxa"/>
            <w:vAlign w:val="center"/>
          </w:tcPr>
          <w:p w14:paraId="29F3C6EF">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电脑及信息化设备</w:t>
            </w:r>
          </w:p>
        </w:tc>
        <w:tc>
          <w:tcPr>
            <w:tcW w:w="4239" w:type="dxa"/>
            <w:vAlign w:val="center"/>
          </w:tcPr>
          <w:p w14:paraId="4944DA5D">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台式电脑、显示器、打印机、网络设备等</w:t>
            </w:r>
          </w:p>
        </w:tc>
        <w:tc>
          <w:tcPr>
            <w:tcW w:w="1304" w:type="dxa"/>
            <w:vAlign w:val="center"/>
          </w:tcPr>
          <w:p w14:paraId="15540268">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p>
        </w:tc>
        <w:tc>
          <w:tcPr>
            <w:tcW w:w="800" w:type="dxa"/>
            <w:tcBorders>
              <w:right w:val="single" w:color="999999" w:sz="2" w:space="0"/>
            </w:tcBorders>
            <w:vAlign w:val="center"/>
          </w:tcPr>
          <w:p w14:paraId="2E32170E">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p>
        </w:tc>
      </w:tr>
      <w:tr w14:paraId="410FA5C6">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1002" w:hRule="atLeast"/>
          <w:jc w:val="center"/>
        </w:trPr>
        <w:tc>
          <w:tcPr>
            <w:tcW w:w="800" w:type="dxa"/>
            <w:vAlign w:val="center"/>
          </w:tcPr>
          <w:p w14:paraId="5CCC5DFE">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3</w:t>
            </w:r>
          </w:p>
        </w:tc>
        <w:tc>
          <w:tcPr>
            <w:tcW w:w="1975" w:type="dxa"/>
            <w:vAlign w:val="center"/>
          </w:tcPr>
          <w:p w14:paraId="0FF4E0A0">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家具</w:t>
            </w:r>
          </w:p>
        </w:tc>
        <w:tc>
          <w:tcPr>
            <w:tcW w:w="4239" w:type="dxa"/>
            <w:vAlign w:val="center"/>
          </w:tcPr>
          <w:p w14:paraId="1DB4719D">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办公桌椅、柜类、床类等</w:t>
            </w:r>
          </w:p>
        </w:tc>
        <w:tc>
          <w:tcPr>
            <w:tcW w:w="1304" w:type="dxa"/>
            <w:vAlign w:val="center"/>
          </w:tcPr>
          <w:p w14:paraId="1E6B2ACB">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p>
        </w:tc>
        <w:tc>
          <w:tcPr>
            <w:tcW w:w="800" w:type="dxa"/>
            <w:tcBorders>
              <w:right w:val="single" w:color="999999" w:sz="2" w:space="0"/>
            </w:tcBorders>
            <w:vAlign w:val="center"/>
          </w:tcPr>
          <w:p w14:paraId="736DB947">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p>
        </w:tc>
      </w:tr>
      <w:tr w14:paraId="4DAEC588">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1002" w:hRule="atLeast"/>
          <w:jc w:val="center"/>
        </w:trPr>
        <w:tc>
          <w:tcPr>
            <w:tcW w:w="800" w:type="dxa"/>
            <w:vAlign w:val="center"/>
          </w:tcPr>
          <w:p w14:paraId="01ED33FB">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4</w:t>
            </w:r>
          </w:p>
        </w:tc>
        <w:tc>
          <w:tcPr>
            <w:tcW w:w="1975" w:type="dxa"/>
            <w:vAlign w:val="center"/>
          </w:tcPr>
          <w:p w14:paraId="333DCD42">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其他设施设备</w:t>
            </w:r>
          </w:p>
        </w:tc>
        <w:tc>
          <w:tcPr>
            <w:tcW w:w="4239" w:type="dxa"/>
            <w:vAlign w:val="center"/>
          </w:tcPr>
          <w:p w14:paraId="27F060F9">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p>
        </w:tc>
        <w:tc>
          <w:tcPr>
            <w:tcW w:w="1304" w:type="dxa"/>
            <w:vAlign w:val="center"/>
          </w:tcPr>
          <w:p w14:paraId="674AAA46">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p>
        </w:tc>
        <w:tc>
          <w:tcPr>
            <w:tcW w:w="800" w:type="dxa"/>
            <w:tcBorders>
              <w:right w:val="single" w:color="999999" w:sz="2" w:space="0"/>
            </w:tcBorders>
            <w:vAlign w:val="center"/>
          </w:tcPr>
          <w:p w14:paraId="11E79F80">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p>
        </w:tc>
      </w:tr>
      <w:tr w14:paraId="55D640C5">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0" w:type="dxa"/>
            <w:bottom w:w="0" w:type="dxa"/>
            <w:right w:w="0" w:type="dxa"/>
          </w:tblCellMar>
        </w:tblPrEx>
        <w:trPr>
          <w:trHeight w:val="1029" w:hRule="atLeast"/>
          <w:jc w:val="center"/>
        </w:trPr>
        <w:tc>
          <w:tcPr>
            <w:tcW w:w="800" w:type="dxa"/>
            <w:vAlign w:val="center"/>
          </w:tcPr>
          <w:p w14:paraId="2B426D71">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合计</w:t>
            </w:r>
          </w:p>
        </w:tc>
        <w:tc>
          <w:tcPr>
            <w:tcW w:w="6214" w:type="dxa"/>
            <w:gridSpan w:val="2"/>
            <w:vAlign w:val="center"/>
          </w:tcPr>
          <w:p w14:paraId="686D76C8">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r>
              <w:rPr>
                <w:rFonts w:hint="eastAsia" w:ascii="仿宋_GB2312" w:hAnsi="仿宋_GB2312" w:eastAsia="仿宋_GB2312" w:cs="仿宋_GB2312"/>
                <w:b w:val="0"/>
                <w:bCs w:val="0"/>
                <w:color w:val="1A1A1A"/>
                <w:spacing w:val="6"/>
                <w:sz w:val="32"/>
                <w:szCs w:val="32"/>
              </w:rPr>
              <w:t>——</w:t>
            </w:r>
          </w:p>
        </w:tc>
        <w:tc>
          <w:tcPr>
            <w:tcW w:w="1304" w:type="dxa"/>
            <w:vAlign w:val="center"/>
          </w:tcPr>
          <w:p w14:paraId="2E5F7432">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p>
        </w:tc>
        <w:tc>
          <w:tcPr>
            <w:tcW w:w="800" w:type="dxa"/>
            <w:tcBorders>
              <w:right w:val="single" w:color="999999" w:sz="2" w:space="0"/>
            </w:tcBorders>
            <w:vAlign w:val="center"/>
          </w:tcPr>
          <w:p w14:paraId="6A9FE62A">
            <w:pPr>
              <w:pStyle w:val="8"/>
              <w:snapToGrid w:val="0"/>
              <w:spacing w:before="148" w:line="240" w:lineRule="auto"/>
              <w:ind w:left="0" w:leftChars="0" w:right="0" w:rightChars="0" w:firstLine="0" w:firstLineChars="0"/>
              <w:jc w:val="center"/>
              <w:rPr>
                <w:rFonts w:hint="eastAsia" w:ascii="仿宋_GB2312" w:hAnsi="仿宋_GB2312" w:eastAsia="仿宋_GB2312" w:cs="仿宋_GB2312"/>
                <w:b w:val="0"/>
                <w:bCs w:val="0"/>
                <w:color w:val="1A1A1A"/>
                <w:spacing w:val="6"/>
                <w:sz w:val="32"/>
                <w:szCs w:val="32"/>
              </w:rPr>
            </w:pPr>
          </w:p>
        </w:tc>
      </w:tr>
    </w:tbl>
    <w:p w14:paraId="2F075895">
      <w:pPr>
        <w:pStyle w:val="2"/>
        <w:spacing w:before="176" w:line="191" w:lineRule="auto"/>
        <w:ind w:firstLine="668" w:firstLineChars="200"/>
        <w:rPr>
          <w:rFonts w:hint="eastAsia" w:ascii="仿宋_GB2312" w:hAnsi="仿宋_GB2312" w:eastAsia="仿宋_GB2312" w:cs="仿宋_GB2312"/>
          <w:color w:val="1A1A1A"/>
          <w:spacing w:val="7"/>
          <w:sz w:val="32"/>
          <w:szCs w:val="32"/>
        </w:rPr>
      </w:pPr>
      <w:r>
        <w:rPr>
          <w:rFonts w:hint="eastAsia" w:ascii="仿宋_GB2312" w:hAnsi="仿宋_GB2312" w:eastAsia="仿宋_GB2312" w:cs="仿宋_GB2312"/>
          <w:color w:val="1A1A1A"/>
          <w:spacing w:val="7"/>
          <w:sz w:val="32"/>
          <w:szCs w:val="32"/>
        </w:rPr>
        <w:t>填表说明：1.“主要品类举例”由本院按实际清点情况填写或删除；2. 数量为约数，仅用于供应商了解标的规模；3. 涉及放射类、含存储介质等特殊设备的，可在备注中注明“已去功能化/已数据销毁”等字样。</w:t>
      </w:r>
    </w:p>
    <w:p w14:paraId="5C549348">
      <w:pPr>
        <w:pStyle w:val="2"/>
        <w:spacing w:before="41" w:line="188" w:lineRule="auto"/>
        <w:jc w:val="center"/>
        <w:outlineLvl w:val="0"/>
        <w:rPr>
          <w:rFonts w:hint="eastAsia" w:ascii="方正小标宋简体" w:hAnsi="方正小标宋简体" w:eastAsia="方正小标宋简体" w:cs="方正小标宋简体"/>
          <w:color w:val="1A1A1A"/>
          <w:spacing w:val="2"/>
          <w:sz w:val="44"/>
          <w:szCs w:val="44"/>
          <w:lang w:val="en-US" w:eastAsia="zh-CN"/>
        </w:rPr>
      </w:pPr>
    </w:p>
    <w:p w14:paraId="5D194204">
      <w:pPr>
        <w:pStyle w:val="2"/>
        <w:spacing w:before="176" w:line="191" w:lineRule="auto"/>
        <w:ind w:left="1" w:firstLine="668" w:firstLineChars="200"/>
        <w:jc w:val="center"/>
        <w:rPr>
          <w:rFonts w:hint="eastAsia" w:ascii="仿宋_GB2312" w:hAnsi="仿宋_GB2312" w:eastAsia="仿宋_GB2312" w:cs="仿宋_GB2312"/>
          <w:color w:val="1A1A1A"/>
          <w:spacing w:val="7"/>
          <w:sz w:val="32"/>
          <w:szCs w:val="32"/>
          <w:lang w:val="en-US" w:eastAsia="zh-CN"/>
        </w:rPr>
      </w:pPr>
      <w:r>
        <w:rPr>
          <w:rFonts w:hint="eastAsia" w:ascii="仿宋_GB2312" w:hAnsi="仿宋_GB2312" w:eastAsia="仿宋_GB2312" w:cs="仿宋_GB2312"/>
          <w:color w:val="1A1A1A"/>
          <w:spacing w:val="7"/>
          <w:sz w:val="32"/>
          <w:szCs w:val="32"/>
          <w:lang w:val="en-US" w:eastAsia="zh-CN"/>
        </w:rPr>
        <w:t xml:space="preserve">           记录人：                                       </w:t>
      </w:r>
    </w:p>
    <w:p w14:paraId="4D2092B8">
      <w:pPr>
        <w:pStyle w:val="2"/>
        <w:spacing w:before="176" w:line="191" w:lineRule="auto"/>
        <w:ind w:left="1" w:firstLine="668" w:firstLineChars="200"/>
        <w:jc w:val="center"/>
        <w:rPr>
          <w:rFonts w:hint="eastAsia" w:ascii="仿宋_GB2312" w:hAnsi="仿宋_GB2312" w:eastAsia="仿宋_GB2312" w:cs="仿宋_GB2312"/>
          <w:color w:val="1A1A1A"/>
          <w:spacing w:val="7"/>
          <w:sz w:val="32"/>
          <w:szCs w:val="32"/>
          <w:lang w:val="en-US" w:eastAsia="zh-CN"/>
        </w:rPr>
      </w:pPr>
      <w:r>
        <w:rPr>
          <w:rFonts w:hint="eastAsia" w:ascii="仿宋_GB2312" w:hAnsi="仿宋_GB2312" w:eastAsia="仿宋_GB2312" w:cs="仿宋_GB2312"/>
          <w:color w:val="1A1A1A"/>
          <w:spacing w:val="7"/>
          <w:sz w:val="32"/>
          <w:szCs w:val="32"/>
          <w:lang w:val="en-US" w:eastAsia="zh-CN"/>
        </w:rPr>
        <w:t xml:space="preserve">                      日期：2026年  月  日</w:t>
      </w:r>
    </w:p>
    <w:p w14:paraId="49470B00">
      <w:pPr>
        <w:pStyle w:val="2"/>
        <w:spacing w:before="176" w:line="191" w:lineRule="auto"/>
        <w:ind w:left="1" w:firstLine="668" w:firstLineChars="200"/>
        <w:jc w:val="center"/>
        <w:rPr>
          <w:rFonts w:hint="eastAsia" w:ascii="仿宋_GB2312" w:hAnsi="仿宋_GB2312" w:eastAsia="仿宋_GB2312" w:cs="仿宋_GB2312"/>
          <w:color w:val="1A1A1A"/>
          <w:spacing w:val="7"/>
          <w:sz w:val="32"/>
          <w:szCs w:val="32"/>
          <w:lang w:val="en-US" w:eastAsia="zh-CN"/>
        </w:rPr>
      </w:pPr>
    </w:p>
    <w:p w14:paraId="091B858C">
      <w:pPr>
        <w:pStyle w:val="2"/>
        <w:spacing w:before="187" w:line="191" w:lineRule="auto"/>
        <w:rPr>
          <w:rFonts w:hint="eastAsia" w:ascii="仿宋_GB2312" w:hAnsi="仿宋_GB2312" w:eastAsia="仿宋_GB2312" w:cs="仿宋_GB2312"/>
          <w:sz w:val="40"/>
          <w:szCs w:val="40"/>
        </w:rPr>
      </w:pPr>
    </w:p>
    <w:sectPr>
      <w:headerReference r:id="rId5" w:type="default"/>
      <w:pgSz w:w="11900" w:h="16839"/>
      <w:pgMar w:top="2098" w:right="558" w:bottom="0" w:left="570" w:header="595"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ABCCB">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071091F"/>
    <w:rsid w:val="60735DAC"/>
    <w:rsid w:val="66207F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14"/>
      <w:szCs w:val="14"/>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微软雅黑" w:hAnsi="微软雅黑" w:eastAsia="微软雅黑" w:cs="微软雅黑"/>
      <w:sz w:val="14"/>
      <w:szCs w:val="1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353</Words>
  <Characters>365</Characters>
  <TotalTime>41</TotalTime>
  <ScaleCrop>false</ScaleCrop>
  <LinksUpToDate>false</LinksUpToDate>
  <CharactersWithSpaces>413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2026-11-02T01:22:00Z</dcterms:created>
  <dc:creator>Administrator</dc:creator>
  <cp:lastModifiedBy>叶子</cp:lastModifiedBy>
  <dcterms:modified xsi:type="dcterms:W3CDTF">2026-11-02T08:29:23Z</dcterms:modified>
  <dc:title>报废资产公开处置询价公告附件（1—6）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2026-11-02T09:23:17Z</vt:filetime>
  </property>
  <property fmtid="{D5CDD505-2E9C-101B-9397-08002B2CF9AE}" pid="4" name="KSOTemplateDocerSaveRecord">
    <vt:lpwstr>eyJoZGlkIjoiNjA3NDE5ZmI3NjI3M2NiYjkzOTk2NGFiZjhhNzlmNTQiLCJ1c2VySWQiOiI1NjQzMDQ4NTEifQ==</vt:lpwstr>
  </property>
  <property fmtid="{D5CDD505-2E9C-101B-9397-08002B2CF9AE}" pid="5" name="KSOProductBuildVer">
    <vt:lpwstr>2052-12.1.0.29161</vt:lpwstr>
  </property>
  <property fmtid="{D5CDD505-2E9C-101B-9397-08002B2CF9AE}" pid="6" name="ICV">
    <vt:lpwstr>EA08C193AAA948CE9E0A6201C9EA7826_12</vt:lpwstr>
  </property>
</Properties>
</file>